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D135B" w14:textId="02D042C4" w:rsidR="00240DE8" w:rsidRDefault="00336B3B" w:rsidP="009B4BAC">
      <w:pPr>
        <w:rPr>
          <w:rFonts w:cs="Arial"/>
          <w:sz w:val="22"/>
          <w:szCs w:val="22"/>
        </w:rPr>
      </w:pPr>
      <w:bookmarkStart w:id="0" w:name="_Toc178602745"/>
      <w:r w:rsidRPr="003E4003">
        <w:rPr>
          <w:rFonts w:cs="Arial"/>
          <w:sz w:val="22"/>
          <w:szCs w:val="22"/>
        </w:rPr>
        <w:t>La classe inversée</w:t>
      </w:r>
    </w:p>
    <w:p w14:paraId="42A705A8" w14:textId="77777777" w:rsidR="004308D9" w:rsidRPr="003E4003" w:rsidRDefault="004308D9" w:rsidP="009B4BAC">
      <w:pPr>
        <w:rPr>
          <w:rFonts w:cs="Arial"/>
          <w:sz w:val="22"/>
          <w:szCs w:val="22"/>
        </w:rPr>
      </w:pPr>
    </w:p>
    <w:p w14:paraId="1220F0B9" w14:textId="6498608F" w:rsidR="004308D9" w:rsidRDefault="004308D9">
      <w:pPr>
        <w:pStyle w:val="TM1"/>
        <w:tabs>
          <w:tab w:val="left" w:pos="480"/>
          <w:tab w:val="right" w:leader="dot" w:pos="9750"/>
        </w:tabs>
        <w:rPr>
          <w:rFonts w:asciiTheme="minorHAnsi" w:eastAsiaTheme="minorEastAsia" w:hAnsiTheme="minorHAnsi"/>
          <w:noProof/>
          <w:lang w:eastAsia="fr-CA"/>
        </w:rPr>
      </w:pP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TOC \o "1-3" \h \z \u </w:instrText>
      </w:r>
      <w:r>
        <w:rPr>
          <w:rFonts w:cs="Arial"/>
          <w:sz w:val="22"/>
          <w:szCs w:val="22"/>
        </w:rPr>
        <w:fldChar w:fldCharType="separate"/>
      </w:r>
      <w:hyperlink w:anchor="_Toc180333650" w:history="1">
        <w:r w:rsidRPr="00310D62">
          <w:rPr>
            <w:rStyle w:val="Hyperlien"/>
            <w:noProof/>
          </w:rPr>
          <w:t>1.</w:t>
        </w:r>
        <w:r>
          <w:rPr>
            <w:rFonts w:asciiTheme="minorHAnsi" w:eastAsiaTheme="minorEastAsia" w:hAnsiTheme="minorHAnsi"/>
            <w:noProof/>
            <w:lang w:eastAsia="fr-CA"/>
          </w:rPr>
          <w:tab/>
        </w:r>
        <w:r w:rsidRPr="00310D62">
          <w:rPr>
            <w:rStyle w:val="Hyperlien"/>
            <w:noProof/>
          </w:rPr>
          <w:t>Qu’est-ce que c’est?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_Toc180333650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BF9891" w14:textId="4ECDE565" w:rsidR="004308D9" w:rsidRDefault="004308D9">
      <w:pPr>
        <w:pStyle w:val="TM1"/>
        <w:tabs>
          <w:tab w:val="left" w:pos="480"/>
          <w:tab w:val="right" w:leader="dot" w:pos="9750"/>
        </w:tabs>
        <w:rPr>
          <w:rFonts w:asciiTheme="minorHAnsi" w:eastAsiaTheme="minorEastAsia" w:hAnsiTheme="minorHAnsi"/>
          <w:noProof/>
          <w:lang w:eastAsia="fr-CA"/>
        </w:rPr>
      </w:pPr>
      <w:hyperlink w:anchor="_Toc180333651" w:history="1">
        <w:r w:rsidRPr="00310D62">
          <w:rPr>
            <w:rStyle w:val="Hyperlien"/>
            <w:noProof/>
          </w:rPr>
          <w:t>2.</w:t>
        </w:r>
        <w:r>
          <w:rPr>
            <w:rFonts w:asciiTheme="minorHAnsi" w:eastAsiaTheme="minorEastAsia" w:hAnsiTheme="minorHAnsi"/>
            <w:noProof/>
            <w:lang w:eastAsia="fr-CA"/>
          </w:rPr>
          <w:tab/>
        </w:r>
        <w:r w:rsidRPr="00310D62">
          <w:rPr>
            <w:rStyle w:val="Hyperlien"/>
            <w:noProof/>
          </w:rPr>
          <w:t>Qualités de la classe inversée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_Toc180333651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54C9E5D" w14:textId="2C611C27" w:rsidR="004308D9" w:rsidRDefault="004308D9">
      <w:pPr>
        <w:pStyle w:val="TM1"/>
        <w:tabs>
          <w:tab w:val="left" w:pos="480"/>
          <w:tab w:val="right" w:leader="dot" w:pos="9750"/>
        </w:tabs>
        <w:rPr>
          <w:rFonts w:asciiTheme="minorHAnsi" w:eastAsiaTheme="minorEastAsia" w:hAnsiTheme="minorHAnsi"/>
          <w:noProof/>
          <w:lang w:eastAsia="fr-CA"/>
        </w:rPr>
      </w:pPr>
      <w:hyperlink w:anchor="_Toc180333652" w:history="1">
        <w:r w:rsidRPr="00310D62">
          <w:rPr>
            <w:rStyle w:val="Hyperlien"/>
            <w:noProof/>
          </w:rPr>
          <w:t>3.</w:t>
        </w:r>
        <w:r>
          <w:rPr>
            <w:rFonts w:asciiTheme="minorHAnsi" w:eastAsiaTheme="minorEastAsia" w:hAnsiTheme="minorHAnsi"/>
            <w:noProof/>
            <w:lang w:eastAsia="fr-CA"/>
          </w:rPr>
          <w:tab/>
        </w:r>
        <w:r w:rsidRPr="00310D62">
          <w:rPr>
            <w:rStyle w:val="Hyperlien"/>
            <w:noProof/>
          </w:rPr>
          <w:t>Objectifs de la classe inversée en général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_Toc180333652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764054A" w14:textId="0CC6E6D0" w:rsidR="004308D9" w:rsidRDefault="004308D9">
      <w:pPr>
        <w:pStyle w:val="TM1"/>
        <w:tabs>
          <w:tab w:val="left" w:pos="480"/>
          <w:tab w:val="right" w:leader="dot" w:pos="9750"/>
        </w:tabs>
        <w:rPr>
          <w:rFonts w:asciiTheme="minorHAnsi" w:eastAsiaTheme="minorEastAsia" w:hAnsiTheme="minorHAnsi"/>
          <w:noProof/>
          <w:lang w:eastAsia="fr-CA"/>
        </w:rPr>
      </w:pPr>
      <w:hyperlink w:anchor="_Toc180333653" w:history="1">
        <w:r w:rsidRPr="00310D62">
          <w:rPr>
            <w:rStyle w:val="Hyperlien"/>
            <w:noProof/>
          </w:rPr>
          <w:t>4.</w:t>
        </w:r>
        <w:r>
          <w:rPr>
            <w:rFonts w:asciiTheme="minorHAnsi" w:eastAsiaTheme="minorEastAsia" w:hAnsiTheme="minorHAnsi"/>
            <w:noProof/>
            <w:lang w:eastAsia="fr-CA"/>
          </w:rPr>
          <w:tab/>
        </w:r>
        <w:r w:rsidRPr="00310D62">
          <w:rPr>
            <w:rStyle w:val="Hyperlien"/>
            <w:noProof/>
          </w:rPr>
          <w:t>Pourquoi la classe inversée favorise-t-elle l’intégrité académique?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_Toc180333653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32BC7DE" w14:textId="39BE988D" w:rsidR="004308D9" w:rsidRDefault="004308D9">
      <w:pPr>
        <w:pStyle w:val="TM1"/>
        <w:tabs>
          <w:tab w:val="left" w:pos="480"/>
          <w:tab w:val="right" w:leader="dot" w:pos="9750"/>
        </w:tabs>
        <w:rPr>
          <w:rFonts w:asciiTheme="minorHAnsi" w:eastAsiaTheme="minorEastAsia" w:hAnsiTheme="minorHAnsi"/>
          <w:noProof/>
          <w:lang w:eastAsia="fr-CA"/>
        </w:rPr>
      </w:pPr>
      <w:hyperlink w:anchor="_Toc180333654" w:history="1">
        <w:r w:rsidRPr="00310D62">
          <w:rPr>
            <w:rStyle w:val="Hyperlien"/>
            <w:noProof/>
          </w:rPr>
          <w:t>5.</w:t>
        </w:r>
        <w:r>
          <w:rPr>
            <w:rFonts w:asciiTheme="minorHAnsi" w:eastAsiaTheme="minorEastAsia" w:hAnsiTheme="minorHAnsi"/>
            <w:noProof/>
            <w:lang w:eastAsia="fr-CA"/>
          </w:rPr>
          <w:tab/>
        </w:r>
        <w:r w:rsidRPr="00310D62">
          <w:rPr>
            <w:rStyle w:val="Hyperlien"/>
            <w:noProof/>
          </w:rPr>
          <w:t>Pourquoi le recours à l’intelligence artificielle est-il moins utile en classe inversée?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_Toc180333654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19F5D47" w14:textId="38515F87" w:rsidR="004308D9" w:rsidRDefault="004308D9">
      <w:pPr>
        <w:pStyle w:val="TM1"/>
        <w:tabs>
          <w:tab w:val="left" w:pos="480"/>
          <w:tab w:val="right" w:leader="dot" w:pos="9750"/>
        </w:tabs>
        <w:rPr>
          <w:rFonts w:asciiTheme="minorHAnsi" w:eastAsiaTheme="minorEastAsia" w:hAnsiTheme="minorHAnsi"/>
          <w:noProof/>
          <w:lang w:eastAsia="fr-CA"/>
        </w:rPr>
      </w:pPr>
      <w:hyperlink w:anchor="_Toc180333655" w:history="1">
        <w:r w:rsidRPr="00310D62">
          <w:rPr>
            <w:rStyle w:val="Hyperlien"/>
            <w:noProof/>
          </w:rPr>
          <w:t>6.</w:t>
        </w:r>
        <w:r>
          <w:rPr>
            <w:rFonts w:asciiTheme="minorHAnsi" w:eastAsiaTheme="minorEastAsia" w:hAnsiTheme="minorHAnsi"/>
            <w:noProof/>
            <w:lang w:eastAsia="fr-CA"/>
          </w:rPr>
          <w:tab/>
        </w:r>
        <w:r w:rsidRPr="00310D62">
          <w:rPr>
            <w:rStyle w:val="Hyperlien"/>
            <w:noProof/>
          </w:rPr>
          <w:t>Exemple générique d'un atelier de classe inversée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_Toc180333655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9CA272A" w14:textId="0354539F" w:rsidR="004308D9" w:rsidRDefault="004308D9">
      <w:pPr>
        <w:pStyle w:val="TM1"/>
        <w:tabs>
          <w:tab w:val="left" w:pos="480"/>
          <w:tab w:val="right" w:leader="dot" w:pos="9750"/>
        </w:tabs>
        <w:rPr>
          <w:rFonts w:asciiTheme="minorHAnsi" w:eastAsiaTheme="minorEastAsia" w:hAnsiTheme="minorHAnsi"/>
          <w:noProof/>
          <w:lang w:eastAsia="fr-CA"/>
        </w:rPr>
      </w:pPr>
      <w:hyperlink w:anchor="_Toc180333656" w:history="1">
        <w:r w:rsidRPr="00310D62">
          <w:rPr>
            <w:rStyle w:val="Hyperlien"/>
            <w:noProof/>
          </w:rPr>
          <w:t>7.</w:t>
        </w:r>
        <w:r>
          <w:rPr>
            <w:rFonts w:asciiTheme="minorHAnsi" w:eastAsiaTheme="minorEastAsia" w:hAnsiTheme="minorHAnsi"/>
            <w:noProof/>
            <w:lang w:eastAsia="fr-CA"/>
          </w:rPr>
          <w:tab/>
        </w:r>
        <w:r w:rsidRPr="00310D62">
          <w:rPr>
            <w:rStyle w:val="Hyperlien"/>
            <w:noProof/>
          </w:rPr>
          <w:t>Comment évaluer les ateliers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_Toc180333656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B4D3CD7" w14:textId="6D71DB4B" w:rsidR="004308D9" w:rsidRDefault="004308D9">
      <w:pPr>
        <w:pStyle w:val="TM1"/>
        <w:tabs>
          <w:tab w:val="left" w:pos="480"/>
          <w:tab w:val="right" w:leader="dot" w:pos="9750"/>
        </w:tabs>
        <w:rPr>
          <w:rFonts w:asciiTheme="minorHAnsi" w:eastAsiaTheme="minorEastAsia" w:hAnsiTheme="minorHAnsi"/>
          <w:noProof/>
          <w:lang w:eastAsia="fr-CA"/>
        </w:rPr>
      </w:pPr>
      <w:hyperlink w:anchor="_Toc180333657" w:history="1">
        <w:r w:rsidRPr="00310D62">
          <w:rPr>
            <w:rStyle w:val="Hyperlien"/>
            <w:noProof/>
          </w:rPr>
          <w:t>8.</w:t>
        </w:r>
        <w:r>
          <w:rPr>
            <w:rFonts w:asciiTheme="minorHAnsi" w:eastAsiaTheme="minorEastAsia" w:hAnsiTheme="minorHAnsi"/>
            <w:noProof/>
            <w:lang w:eastAsia="fr-CA"/>
          </w:rPr>
          <w:tab/>
        </w:r>
        <w:r w:rsidRPr="00310D62">
          <w:rPr>
            <w:rStyle w:val="Hyperlien"/>
            <w:noProof/>
          </w:rPr>
          <w:t>Liste d’ateliers qui pourraient être faits dans une approche de classe inversée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_Toc180333657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D23E1FD" w14:textId="093722EE" w:rsidR="004308D9" w:rsidRDefault="004308D9">
      <w:pPr>
        <w:pStyle w:val="TM1"/>
        <w:tabs>
          <w:tab w:val="left" w:pos="480"/>
          <w:tab w:val="right" w:leader="dot" w:pos="9750"/>
        </w:tabs>
        <w:rPr>
          <w:rFonts w:asciiTheme="minorHAnsi" w:eastAsiaTheme="minorEastAsia" w:hAnsiTheme="minorHAnsi"/>
          <w:noProof/>
          <w:lang w:eastAsia="fr-CA"/>
        </w:rPr>
      </w:pPr>
      <w:hyperlink w:anchor="_Toc180333658" w:history="1">
        <w:r w:rsidRPr="00310D62">
          <w:rPr>
            <w:rStyle w:val="Hyperlien"/>
            <w:noProof/>
          </w:rPr>
          <w:t>9.</w:t>
        </w:r>
        <w:r>
          <w:rPr>
            <w:rFonts w:asciiTheme="minorHAnsi" w:eastAsiaTheme="minorEastAsia" w:hAnsiTheme="minorHAnsi"/>
            <w:noProof/>
            <w:lang w:eastAsia="fr-CA"/>
          </w:rPr>
          <w:tab/>
        </w:r>
        <w:r w:rsidRPr="00310D62">
          <w:rPr>
            <w:rStyle w:val="Hyperlien"/>
            <w:noProof/>
          </w:rPr>
          <w:t>Exemple d’une grille d’évaluation pour un atelier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_Toc180333658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4A1979B" w14:textId="0238671B" w:rsidR="004308D9" w:rsidRDefault="004308D9">
      <w:pPr>
        <w:pStyle w:val="TM1"/>
        <w:tabs>
          <w:tab w:val="left" w:pos="720"/>
          <w:tab w:val="right" w:leader="dot" w:pos="9750"/>
        </w:tabs>
        <w:rPr>
          <w:rFonts w:asciiTheme="minorHAnsi" w:eastAsiaTheme="minorEastAsia" w:hAnsiTheme="minorHAnsi"/>
          <w:noProof/>
          <w:lang w:eastAsia="fr-CA"/>
        </w:rPr>
      </w:pPr>
      <w:hyperlink w:anchor="_Toc180333659" w:history="1">
        <w:r w:rsidRPr="00310D62">
          <w:rPr>
            <w:rStyle w:val="Hyperlien"/>
            <w:noProof/>
          </w:rPr>
          <w:t>10.</w:t>
        </w:r>
        <w:r>
          <w:rPr>
            <w:rFonts w:asciiTheme="minorHAnsi" w:eastAsiaTheme="minorEastAsia" w:hAnsiTheme="minorHAnsi"/>
            <w:noProof/>
            <w:lang w:eastAsia="fr-CA"/>
          </w:rPr>
          <w:tab/>
        </w:r>
        <w:r w:rsidRPr="00310D62">
          <w:rPr>
            <w:rStyle w:val="Hyperlien"/>
            <w:noProof/>
          </w:rPr>
          <w:t>Lecture sur la classe inversée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_Toc180333659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CA6DD64" w14:textId="1641CFFB" w:rsidR="00336B3B" w:rsidRPr="003E4003" w:rsidRDefault="004308D9" w:rsidP="009B4BA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end"/>
      </w:r>
    </w:p>
    <w:p w14:paraId="1DA03F1A" w14:textId="37AE56DD" w:rsidR="009D0BFB" w:rsidRPr="003E4003" w:rsidRDefault="009D0BFB" w:rsidP="009D0BFB">
      <w:pPr>
        <w:pStyle w:val="Titre1"/>
        <w:rPr>
          <w:sz w:val="22"/>
          <w:szCs w:val="22"/>
        </w:rPr>
      </w:pPr>
      <w:bookmarkStart w:id="1" w:name="_Toc179737852"/>
      <w:bookmarkStart w:id="2" w:name="_Toc180333650"/>
      <w:r w:rsidRPr="003E4003">
        <w:rPr>
          <w:sz w:val="22"/>
          <w:szCs w:val="22"/>
        </w:rPr>
        <w:t>Qu’est-ce que c’est</w:t>
      </w:r>
      <w:r w:rsidR="00AC7DDF" w:rsidRPr="003E4003">
        <w:rPr>
          <w:sz w:val="22"/>
          <w:szCs w:val="22"/>
        </w:rPr>
        <w:t>?</w:t>
      </w:r>
      <w:bookmarkEnd w:id="1"/>
      <w:bookmarkEnd w:id="2"/>
    </w:p>
    <w:p w14:paraId="11358CB5" w14:textId="4ABC0435" w:rsidR="00F45EEE" w:rsidRPr="003E4003" w:rsidRDefault="0001360D" w:rsidP="00F45EEE">
      <w:p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>La classe inversée est une a</w:t>
      </w:r>
      <w:r w:rsidR="00C32E6D" w:rsidRPr="003E4003">
        <w:rPr>
          <w:rFonts w:cs="Arial"/>
          <w:sz w:val="22"/>
          <w:szCs w:val="22"/>
        </w:rPr>
        <w:t xml:space="preserve">pproche pédagogique </w:t>
      </w:r>
      <w:r w:rsidR="00F45EEE" w:rsidRPr="003E4003">
        <w:rPr>
          <w:rFonts w:cs="Arial"/>
          <w:sz w:val="22"/>
          <w:szCs w:val="22"/>
        </w:rPr>
        <w:t xml:space="preserve">où les activités d'apprentissage traditionnelles sont inversées : le contenu théorique est étudié à la maison, souvent avec des vidéos ou des lectures, tandis que le temps en classe est consacré à des activités pratiques, discussions, et à l'application des connaissances. </w:t>
      </w:r>
    </w:p>
    <w:p w14:paraId="5C95CD22" w14:textId="77777777" w:rsidR="00F45EEE" w:rsidRPr="003E4003" w:rsidRDefault="00F45EEE" w:rsidP="00F45EEE">
      <w:pPr>
        <w:rPr>
          <w:rFonts w:cs="Arial"/>
          <w:sz w:val="22"/>
          <w:szCs w:val="22"/>
        </w:rPr>
      </w:pPr>
    </w:p>
    <w:p w14:paraId="052451E7" w14:textId="79EB7873" w:rsidR="001456EB" w:rsidRPr="003E4003" w:rsidRDefault="00CA4B17" w:rsidP="00296E33">
      <w:pPr>
        <w:pStyle w:val="Titre1"/>
        <w:rPr>
          <w:sz w:val="22"/>
          <w:szCs w:val="22"/>
        </w:rPr>
      </w:pPr>
      <w:bookmarkStart w:id="3" w:name="_Toc179737853"/>
      <w:bookmarkStart w:id="4" w:name="_Toc180333651"/>
      <w:r w:rsidRPr="003E4003">
        <w:rPr>
          <w:sz w:val="22"/>
          <w:szCs w:val="22"/>
        </w:rPr>
        <w:t>Qualités</w:t>
      </w:r>
      <w:r w:rsidR="001456EB" w:rsidRPr="003E4003">
        <w:rPr>
          <w:sz w:val="22"/>
          <w:szCs w:val="22"/>
        </w:rPr>
        <w:t xml:space="preserve"> </w:t>
      </w:r>
      <w:bookmarkEnd w:id="0"/>
      <w:r w:rsidR="00395A59" w:rsidRPr="003E4003">
        <w:rPr>
          <w:sz w:val="22"/>
          <w:szCs w:val="22"/>
        </w:rPr>
        <w:t>de la classe inversée</w:t>
      </w:r>
      <w:bookmarkEnd w:id="3"/>
      <w:bookmarkEnd w:id="4"/>
    </w:p>
    <w:p w14:paraId="3C60E9CF" w14:textId="77777777" w:rsidR="008F0F72" w:rsidRPr="003E4003" w:rsidRDefault="008F0F72" w:rsidP="00F9725A">
      <w:pPr>
        <w:pStyle w:val="Paragraphedeliste"/>
        <w:numPr>
          <w:ilvl w:val="0"/>
          <w:numId w:val="62"/>
        </w:num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 xml:space="preserve">Personnalisation de l'apprentissage </w:t>
      </w:r>
    </w:p>
    <w:p w14:paraId="2BFD70D7" w14:textId="2158EB5D" w:rsidR="00EE48AE" w:rsidRPr="003E4003" w:rsidRDefault="00EE48AE" w:rsidP="00EE48AE">
      <w:pPr>
        <w:pStyle w:val="Paragraphedeliste"/>
        <w:numPr>
          <w:ilvl w:val="0"/>
          <w:numId w:val="62"/>
        </w:num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 xml:space="preserve">Engagement actif </w:t>
      </w:r>
    </w:p>
    <w:p w14:paraId="56FBC3F4" w14:textId="3EEECF4E" w:rsidR="008F0F72" w:rsidRPr="003E4003" w:rsidRDefault="008F0F72" w:rsidP="00EE48AE">
      <w:pPr>
        <w:pStyle w:val="Paragraphedeliste"/>
        <w:numPr>
          <w:ilvl w:val="0"/>
          <w:numId w:val="62"/>
        </w:num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 xml:space="preserve">Renforcement de l'interaction enseignant-étudiant </w:t>
      </w:r>
    </w:p>
    <w:p w14:paraId="42A9446A" w14:textId="25CA250A" w:rsidR="008F0F72" w:rsidRPr="003E4003" w:rsidRDefault="008F0F72" w:rsidP="00EE48AE">
      <w:pPr>
        <w:pStyle w:val="Paragraphedeliste"/>
        <w:numPr>
          <w:ilvl w:val="0"/>
          <w:numId w:val="62"/>
        </w:num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 xml:space="preserve">Meilleur usage du temps en classe </w:t>
      </w:r>
    </w:p>
    <w:p w14:paraId="0426065F" w14:textId="41CF2BD9" w:rsidR="008F0F72" w:rsidRPr="003E4003" w:rsidRDefault="008F0F72" w:rsidP="00EE48AE">
      <w:pPr>
        <w:pStyle w:val="Paragraphedeliste"/>
        <w:numPr>
          <w:ilvl w:val="0"/>
          <w:numId w:val="62"/>
        </w:num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>Favorise la collaboration</w:t>
      </w:r>
    </w:p>
    <w:p w14:paraId="170F2670" w14:textId="5333D221" w:rsidR="008F0F72" w:rsidRPr="003E4003" w:rsidRDefault="008F0F72" w:rsidP="009D0BFB">
      <w:pPr>
        <w:pStyle w:val="Paragraphedeliste"/>
        <w:numPr>
          <w:ilvl w:val="0"/>
          <w:numId w:val="62"/>
        </w:num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>Encouragement à la réflexion critique</w:t>
      </w:r>
    </w:p>
    <w:p w14:paraId="534B2FF4" w14:textId="00525068" w:rsidR="008F0F72" w:rsidRPr="003E4003" w:rsidRDefault="008F0F72" w:rsidP="009D0BFB">
      <w:pPr>
        <w:pStyle w:val="Paragraphedeliste"/>
        <w:numPr>
          <w:ilvl w:val="0"/>
          <w:numId w:val="62"/>
        </w:num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>Flexibilité grâce aux différents formats de contenus pédagogiques</w:t>
      </w:r>
    </w:p>
    <w:p w14:paraId="7D54C002" w14:textId="2A4274A9" w:rsidR="00F45EEE" w:rsidRPr="003E4003" w:rsidRDefault="008F0F72" w:rsidP="009D0BFB">
      <w:pPr>
        <w:pStyle w:val="Paragraphedeliste"/>
        <w:numPr>
          <w:ilvl w:val="0"/>
          <w:numId w:val="62"/>
        </w:num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>Renforcement de l'autonomie</w:t>
      </w:r>
    </w:p>
    <w:p w14:paraId="44A118B2" w14:textId="343A5534" w:rsidR="00CA4B17" w:rsidRPr="003E4003" w:rsidRDefault="00CA4B17">
      <w:pPr>
        <w:rPr>
          <w:rFonts w:cs="Arial"/>
          <w:sz w:val="22"/>
          <w:szCs w:val="22"/>
        </w:rPr>
      </w:pPr>
    </w:p>
    <w:p w14:paraId="7CEAA6FE" w14:textId="79C9C17F" w:rsidR="00BC50B1" w:rsidRPr="003E4003" w:rsidRDefault="00BC50B1" w:rsidP="00296E33">
      <w:pPr>
        <w:pStyle w:val="Titre1"/>
        <w:rPr>
          <w:sz w:val="22"/>
          <w:szCs w:val="22"/>
        </w:rPr>
      </w:pPr>
      <w:bookmarkStart w:id="5" w:name="_Toc178602746"/>
      <w:bookmarkStart w:id="6" w:name="_Toc179737854"/>
      <w:bookmarkStart w:id="7" w:name="_Toc180333652"/>
      <w:r w:rsidRPr="003E4003">
        <w:rPr>
          <w:sz w:val="22"/>
          <w:szCs w:val="22"/>
        </w:rPr>
        <w:t>Objectifs</w:t>
      </w:r>
      <w:r w:rsidR="001456EB" w:rsidRPr="003E4003">
        <w:rPr>
          <w:sz w:val="22"/>
          <w:szCs w:val="22"/>
        </w:rPr>
        <w:t xml:space="preserve"> </w:t>
      </w:r>
      <w:bookmarkEnd w:id="5"/>
      <w:r w:rsidR="00E07DCF" w:rsidRPr="003E4003">
        <w:rPr>
          <w:sz w:val="22"/>
          <w:szCs w:val="22"/>
        </w:rPr>
        <w:t>de la classe inversée</w:t>
      </w:r>
      <w:r w:rsidR="00151FA4" w:rsidRPr="003E4003">
        <w:rPr>
          <w:sz w:val="22"/>
          <w:szCs w:val="22"/>
        </w:rPr>
        <w:t xml:space="preserve"> en général</w:t>
      </w:r>
      <w:bookmarkEnd w:id="6"/>
      <w:bookmarkEnd w:id="7"/>
    </w:p>
    <w:p w14:paraId="56CBC491" w14:textId="2284BA51" w:rsidR="00E07DCF" w:rsidRPr="003E4003" w:rsidRDefault="00C64F3E" w:rsidP="00E07DCF">
      <w:pPr>
        <w:rPr>
          <w:rFonts w:eastAsia="Times New Roman" w:cs="Arial"/>
          <w:kern w:val="0"/>
          <w:sz w:val="22"/>
          <w:szCs w:val="22"/>
          <w:lang w:eastAsia="fr-CA"/>
          <w14:ligatures w14:val="none"/>
        </w:rPr>
      </w:pPr>
      <w:r w:rsidRPr="003E4003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 xml:space="preserve">Les objectifs suivants sont pour l’approche pédagogique en général. Il va sans dire que chaque activité d’apprentissage du format classe inversée aura ses propres objectifs. </w:t>
      </w:r>
    </w:p>
    <w:p w14:paraId="01175401" w14:textId="77777777" w:rsidR="00151FA4" w:rsidRPr="003E4003" w:rsidRDefault="00151FA4" w:rsidP="00151FA4">
      <w:pPr>
        <w:pStyle w:val="Paragraphedeliste"/>
        <w:numPr>
          <w:ilvl w:val="0"/>
          <w:numId w:val="69"/>
        </w:num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>Renforcer l'engagement actif des élèves</w:t>
      </w:r>
    </w:p>
    <w:p w14:paraId="069FDAF5" w14:textId="77777777" w:rsidR="00151FA4" w:rsidRPr="003E4003" w:rsidRDefault="00151FA4" w:rsidP="00151FA4">
      <w:pPr>
        <w:pStyle w:val="Paragraphedeliste"/>
        <w:numPr>
          <w:ilvl w:val="0"/>
          <w:numId w:val="69"/>
        </w:num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>Encourager l'autonomie et la responsabilité</w:t>
      </w:r>
    </w:p>
    <w:p w14:paraId="6F20726A" w14:textId="77777777" w:rsidR="00151FA4" w:rsidRPr="003E4003" w:rsidRDefault="00151FA4" w:rsidP="00151FA4">
      <w:pPr>
        <w:pStyle w:val="Paragraphedeliste"/>
        <w:numPr>
          <w:ilvl w:val="0"/>
          <w:numId w:val="69"/>
        </w:num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>Favoriser l'approfondissement des concepts en classe</w:t>
      </w:r>
    </w:p>
    <w:p w14:paraId="471FCE48" w14:textId="77777777" w:rsidR="00151FA4" w:rsidRPr="003E4003" w:rsidRDefault="00151FA4" w:rsidP="00151FA4">
      <w:pPr>
        <w:pStyle w:val="Paragraphedeliste"/>
        <w:numPr>
          <w:ilvl w:val="0"/>
          <w:numId w:val="69"/>
        </w:num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>Personnaliser l'enseignement</w:t>
      </w:r>
    </w:p>
    <w:p w14:paraId="58F5E677" w14:textId="77777777" w:rsidR="00151FA4" w:rsidRPr="003E4003" w:rsidRDefault="00151FA4" w:rsidP="00151FA4">
      <w:pPr>
        <w:pStyle w:val="Paragraphedeliste"/>
        <w:numPr>
          <w:ilvl w:val="0"/>
          <w:numId w:val="69"/>
        </w:num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>Promouvoir la collaboration entre les élèves</w:t>
      </w:r>
    </w:p>
    <w:p w14:paraId="1A5DFC7D" w14:textId="77777777" w:rsidR="00151FA4" w:rsidRPr="003E4003" w:rsidRDefault="00151FA4" w:rsidP="00151FA4">
      <w:pPr>
        <w:pStyle w:val="Paragraphedeliste"/>
        <w:numPr>
          <w:ilvl w:val="0"/>
          <w:numId w:val="69"/>
        </w:num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>Améliorer l'utilisation du temps d'enseignement</w:t>
      </w:r>
    </w:p>
    <w:p w14:paraId="5CA4EDCE" w14:textId="77777777" w:rsidR="00151FA4" w:rsidRPr="003E4003" w:rsidRDefault="00151FA4" w:rsidP="00151FA4">
      <w:pPr>
        <w:pStyle w:val="Paragraphedeliste"/>
        <w:numPr>
          <w:ilvl w:val="0"/>
          <w:numId w:val="69"/>
        </w:num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lastRenderedPageBreak/>
        <w:t>Développer la pensée critique et la résolution de problèmes</w:t>
      </w:r>
    </w:p>
    <w:p w14:paraId="03325D73" w14:textId="77777777" w:rsidR="00151FA4" w:rsidRPr="003E4003" w:rsidRDefault="00151FA4" w:rsidP="00151FA4">
      <w:pPr>
        <w:pStyle w:val="Paragraphedeliste"/>
        <w:numPr>
          <w:ilvl w:val="0"/>
          <w:numId w:val="69"/>
        </w:num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>Intégrer les technologies éducatives</w:t>
      </w:r>
    </w:p>
    <w:p w14:paraId="3D2C509A" w14:textId="6F7B973F" w:rsidR="00BC50B1" w:rsidRPr="003E4003" w:rsidRDefault="00151FA4" w:rsidP="00151FA4">
      <w:pPr>
        <w:pStyle w:val="Paragraphedeliste"/>
        <w:numPr>
          <w:ilvl w:val="0"/>
          <w:numId w:val="69"/>
        </w:num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>Améliorer la rétention des connaissances</w:t>
      </w:r>
    </w:p>
    <w:p w14:paraId="34F25201" w14:textId="77777777" w:rsidR="00151FA4" w:rsidRPr="003E4003" w:rsidRDefault="00151FA4" w:rsidP="00151FA4">
      <w:pPr>
        <w:rPr>
          <w:rFonts w:cs="Arial"/>
          <w:sz w:val="22"/>
          <w:szCs w:val="22"/>
        </w:rPr>
      </w:pPr>
    </w:p>
    <w:p w14:paraId="054A563D" w14:textId="3781BF73" w:rsidR="00017307" w:rsidRPr="003E4003" w:rsidRDefault="00017307" w:rsidP="00296E33">
      <w:pPr>
        <w:pStyle w:val="Titre1"/>
        <w:rPr>
          <w:sz w:val="22"/>
          <w:szCs w:val="22"/>
        </w:rPr>
      </w:pPr>
      <w:bookmarkStart w:id="8" w:name="_Toc179737855"/>
      <w:bookmarkStart w:id="9" w:name="_Toc180333653"/>
      <w:r w:rsidRPr="003E4003">
        <w:rPr>
          <w:sz w:val="22"/>
          <w:szCs w:val="22"/>
        </w:rPr>
        <w:t>Pourquoi la classe inversée favorise-t-elle l’intégrité académique?</w:t>
      </w:r>
      <w:bookmarkEnd w:id="8"/>
      <w:bookmarkEnd w:id="9"/>
    </w:p>
    <w:p w14:paraId="7D17DEA8" w14:textId="77777777" w:rsidR="0020679D" w:rsidRPr="003E4003" w:rsidRDefault="004A3C93" w:rsidP="004A3C93">
      <w:p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 xml:space="preserve">La structure et la méthode pédagogique utilisée par la classe inversée favorise l’intégrité </w:t>
      </w:r>
      <w:r w:rsidR="0020679D" w:rsidRPr="003E4003">
        <w:rPr>
          <w:rFonts w:cs="Arial"/>
          <w:sz w:val="22"/>
          <w:szCs w:val="22"/>
        </w:rPr>
        <w:t>parce qu’elle encourage :</w:t>
      </w:r>
    </w:p>
    <w:p w14:paraId="7037C950" w14:textId="7D6693C0" w:rsidR="004A3C93" w:rsidRPr="003E4003" w:rsidRDefault="00DD3363" w:rsidP="006D7576">
      <w:pPr>
        <w:pStyle w:val="Paragraphedeliste"/>
        <w:numPr>
          <w:ilvl w:val="0"/>
          <w:numId w:val="70"/>
        </w:num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>l’a</w:t>
      </w:r>
      <w:r w:rsidR="004A3C93" w:rsidRPr="003E4003">
        <w:rPr>
          <w:rFonts w:cs="Arial"/>
          <w:sz w:val="22"/>
          <w:szCs w:val="22"/>
        </w:rPr>
        <w:t xml:space="preserve">utonomisation des </w:t>
      </w:r>
      <w:r w:rsidR="006D7576" w:rsidRPr="003E4003">
        <w:rPr>
          <w:rFonts w:cs="Arial"/>
          <w:sz w:val="22"/>
          <w:szCs w:val="22"/>
        </w:rPr>
        <w:t>étudiants</w:t>
      </w:r>
      <w:r w:rsidR="004A3C93" w:rsidRPr="003E4003">
        <w:rPr>
          <w:rFonts w:cs="Arial"/>
          <w:sz w:val="22"/>
          <w:szCs w:val="22"/>
        </w:rPr>
        <w:t xml:space="preserve"> et responsabilisation</w:t>
      </w:r>
      <w:r w:rsidRPr="003E4003">
        <w:rPr>
          <w:rFonts w:cs="Arial"/>
          <w:sz w:val="22"/>
          <w:szCs w:val="22"/>
        </w:rPr>
        <w:t xml:space="preserve"> ce qui est oblige à s’engager activement dans leur apprentissage;</w:t>
      </w:r>
    </w:p>
    <w:p w14:paraId="4B78163C" w14:textId="4DC3BF5A" w:rsidR="004A3C93" w:rsidRPr="003E4003" w:rsidRDefault="004A3C93" w:rsidP="006D7576">
      <w:pPr>
        <w:pStyle w:val="Paragraphedeliste"/>
        <w:numPr>
          <w:ilvl w:val="0"/>
          <w:numId w:val="70"/>
        </w:num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>la compréhension profonde et l'application</w:t>
      </w:r>
      <w:r w:rsidR="00155B12" w:rsidRPr="003E4003">
        <w:rPr>
          <w:rFonts w:cs="Arial"/>
          <w:sz w:val="22"/>
          <w:szCs w:val="22"/>
        </w:rPr>
        <w:t xml:space="preserve"> </w:t>
      </w:r>
      <w:r w:rsidRPr="003E4003">
        <w:rPr>
          <w:rFonts w:cs="Arial"/>
          <w:sz w:val="22"/>
          <w:szCs w:val="22"/>
        </w:rPr>
        <w:t>des connaissances</w:t>
      </w:r>
      <w:r w:rsidR="00155B12" w:rsidRPr="003E4003">
        <w:rPr>
          <w:rFonts w:cs="Arial"/>
          <w:sz w:val="22"/>
          <w:szCs w:val="22"/>
        </w:rPr>
        <w:t xml:space="preserve"> </w:t>
      </w:r>
      <w:r w:rsidRPr="003E4003">
        <w:rPr>
          <w:rFonts w:cs="Arial"/>
          <w:sz w:val="22"/>
          <w:szCs w:val="22"/>
        </w:rPr>
        <w:t>dans des contextes nouveaux</w:t>
      </w:r>
      <w:r w:rsidR="00155B12" w:rsidRPr="003E4003">
        <w:rPr>
          <w:rFonts w:cs="Arial"/>
          <w:sz w:val="22"/>
          <w:szCs w:val="22"/>
        </w:rPr>
        <w:t xml:space="preserve"> ce qui </w:t>
      </w:r>
      <w:r w:rsidRPr="003E4003">
        <w:rPr>
          <w:rFonts w:cs="Arial"/>
          <w:sz w:val="22"/>
          <w:szCs w:val="22"/>
        </w:rPr>
        <w:t>réduit les tentations de plagiat ou de triche</w:t>
      </w:r>
      <w:r w:rsidR="001310C5" w:rsidRPr="003E4003">
        <w:rPr>
          <w:rFonts w:cs="Arial"/>
          <w:sz w:val="22"/>
          <w:szCs w:val="22"/>
        </w:rPr>
        <w:t>;</w:t>
      </w:r>
    </w:p>
    <w:p w14:paraId="0D5A7D3F" w14:textId="2E3D4B34" w:rsidR="001310C5" w:rsidRPr="003E4003" w:rsidRDefault="001310C5" w:rsidP="006D7576">
      <w:pPr>
        <w:pStyle w:val="Paragraphedeliste"/>
        <w:numPr>
          <w:ilvl w:val="0"/>
          <w:numId w:val="70"/>
        </w:num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>la collaboration</w:t>
      </w:r>
      <w:r w:rsidR="00184E1C" w:rsidRPr="003E4003">
        <w:rPr>
          <w:rFonts w:cs="Arial"/>
          <w:sz w:val="22"/>
          <w:szCs w:val="22"/>
        </w:rPr>
        <w:t xml:space="preserve">, </w:t>
      </w:r>
      <w:r w:rsidRPr="003E4003">
        <w:rPr>
          <w:rFonts w:cs="Arial"/>
          <w:sz w:val="22"/>
          <w:szCs w:val="22"/>
        </w:rPr>
        <w:t>l'entraide</w:t>
      </w:r>
      <w:r w:rsidR="00184E1C" w:rsidRPr="003E4003">
        <w:rPr>
          <w:rFonts w:cs="Arial"/>
          <w:sz w:val="22"/>
          <w:szCs w:val="22"/>
        </w:rPr>
        <w:t xml:space="preserve">, et le </w:t>
      </w:r>
      <w:r w:rsidRPr="003E4003">
        <w:rPr>
          <w:rFonts w:cs="Arial"/>
          <w:sz w:val="22"/>
          <w:szCs w:val="22"/>
        </w:rPr>
        <w:t>partage des idées pour résoudre des problèmes</w:t>
      </w:r>
      <w:r w:rsidR="00184E1C" w:rsidRPr="003E4003">
        <w:rPr>
          <w:rFonts w:cs="Arial"/>
          <w:sz w:val="22"/>
          <w:szCs w:val="22"/>
        </w:rPr>
        <w:t xml:space="preserve"> ce qui </w:t>
      </w:r>
      <w:r w:rsidRPr="003E4003">
        <w:rPr>
          <w:rFonts w:cs="Arial"/>
          <w:sz w:val="22"/>
          <w:szCs w:val="22"/>
        </w:rPr>
        <w:t xml:space="preserve">réduit la compétition malsaine entre </w:t>
      </w:r>
      <w:r w:rsidR="00184E1C" w:rsidRPr="003E4003">
        <w:rPr>
          <w:rFonts w:cs="Arial"/>
          <w:sz w:val="22"/>
          <w:szCs w:val="22"/>
        </w:rPr>
        <w:t>étudiants</w:t>
      </w:r>
    </w:p>
    <w:p w14:paraId="64B63897" w14:textId="56331FA1" w:rsidR="006D7576" w:rsidRPr="003E4003" w:rsidRDefault="006D7576" w:rsidP="004F7CBF">
      <w:pPr>
        <w:pStyle w:val="Paragraphedeliste"/>
        <w:numPr>
          <w:ilvl w:val="0"/>
          <w:numId w:val="70"/>
        </w:num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>un retour régulier et personnalisé du professeur</w:t>
      </w:r>
      <w:r w:rsidR="0034192C" w:rsidRPr="003E4003">
        <w:rPr>
          <w:rFonts w:cs="Arial"/>
          <w:sz w:val="22"/>
          <w:szCs w:val="22"/>
        </w:rPr>
        <w:t xml:space="preserve"> ce qui donne un sentiment d’appartenance au groupe </w:t>
      </w:r>
      <w:r w:rsidR="00786704" w:rsidRPr="003E4003">
        <w:rPr>
          <w:rFonts w:cs="Arial"/>
          <w:sz w:val="22"/>
          <w:szCs w:val="22"/>
        </w:rPr>
        <w:t xml:space="preserve">et qui incite les étudiants à </w:t>
      </w:r>
      <w:r w:rsidRPr="003E4003">
        <w:rPr>
          <w:rFonts w:cs="Arial"/>
          <w:sz w:val="22"/>
          <w:szCs w:val="22"/>
        </w:rPr>
        <w:t>corriger leurs erreurs et à progresser honnêtement</w:t>
      </w:r>
      <w:r w:rsidR="00786704" w:rsidRPr="003E4003">
        <w:rPr>
          <w:rFonts w:cs="Arial"/>
          <w:sz w:val="22"/>
          <w:szCs w:val="22"/>
        </w:rPr>
        <w:t>;</w:t>
      </w:r>
    </w:p>
    <w:p w14:paraId="3CDB813E" w14:textId="04AF065E" w:rsidR="00786704" w:rsidRPr="003E4003" w:rsidRDefault="00786704" w:rsidP="00EF31CD">
      <w:pPr>
        <w:pStyle w:val="Paragraphedeliste"/>
        <w:numPr>
          <w:ilvl w:val="0"/>
          <w:numId w:val="70"/>
        </w:num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 xml:space="preserve">un processus créatif </w:t>
      </w:r>
      <w:r w:rsidR="002F776F" w:rsidRPr="003E4003">
        <w:rPr>
          <w:rFonts w:cs="Arial"/>
          <w:sz w:val="22"/>
          <w:szCs w:val="22"/>
        </w:rPr>
        <w:t>grâces aux activités prat</w:t>
      </w:r>
      <w:r w:rsidRPr="003E4003">
        <w:rPr>
          <w:rFonts w:cs="Arial"/>
          <w:sz w:val="22"/>
          <w:szCs w:val="22"/>
        </w:rPr>
        <w:t>iques</w:t>
      </w:r>
      <w:r w:rsidR="002F776F" w:rsidRPr="003E4003">
        <w:rPr>
          <w:rFonts w:cs="Arial"/>
          <w:sz w:val="22"/>
          <w:szCs w:val="22"/>
        </w:rPr>
        <w:t xml:space="preserve"> et authentiques</w:t>
      </w:r>
      <w:r w:rsidRPr="003E4003">
        <w:rPr>
          <w:rFonts w:cs="Arial"/>
          <w:sz w:val="22"/>
          <w:szCs w:val="22"/>
        </w:rPr>
        <w:t xml:space="preserve"> </w:t>
      </w:r>
      <w:r w:rsidR="002F776F" w:rsidRPr="003E4003">
        <w:rPr>
          <w:rFonts w:cs="Arial"/>
          <w:sz w:val="22"/>
          <w:szCs w:val="22"/>
        </w:rPr>
        <w:t>qui</w:t>
      </w:r>
      <w:r w:rsidRPr="003E4003">
        <w:rPr>
          <w:rFonts w:cs="Arial"/>
          <w:sz w:val="22"/>
          <w:szCs w:val="22"/>
        </w:rPr>
        <w:t xml:space="preserve"> nécessitent un travail personnel approfondi et rendent difficile le recours à la triche ou au plagiat.</w:t>
      </w:r>
    </w:p>
    <w:p w14:paraId="58C21382" w14:textId="77777777" w:rsidR="00B57BDF" w:rsidRPr="003E4003" w:rsidRDefault="00B57BDF" w:rsidP="00AB785F">
      <w:pPr>
        <w:rPr>
          <w:rFonts w:cs="Arial"/>
          <w:sz w:val="22"/>
          <w:szCs w:val="22"/>
        </w:rPr>
      </w:pPr>
    </w:p>
    <w:p w14:paraId="356E2102" w14:textId="771D9B96" w:rsidR="004A3C93" w:rsidRPr="003E4003" w:rsidRDefault="00B57BDF" w:rsidP="00FA56BD">
      <w:p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 xml:space="preserve">L’intégrité académique </w:t>
      </w:r>
      <w:r w:rsidR="002B7C29" w:rsidRPr="003E4003">
        <w:rPr>
          <w:rFonts w:cs="Arial"/>
          <w:sz w:val="22"/>
          <w:szCs w:val="22"/>
        </w:rPr>
        <w:t>est aussi favorisée</w:t>
      </w:r>
      <w:r w:rsidR="004F699F" w:rsidRPr="003E4003">
        <w:rPr>
          <w:rFonts w:cs="Arial"/>
          <w:sz w:val="22"/>
          <w:szCs w:val="22"/>
        </w:rPr>
        <w:t xml:space="preserve"> dans la classe inversée</w:t>
      </w:r>
      <w:r w:rsidR="002B7C29" w:rsidRPr="003E4003">
        <w:rPr>
          <w:rFonts w:cs="Arial"/>
          <w:sz w:val="22"/>
          <w:szCs w:val="22"/>
        </w:rPr>
        <w:t xml:space="preserve"> grâces aux é</w:t>
      </w:r>
      <w:r w:rsidR="004A3C93" w:rsidRPr="003E4003">
        <w:rPr>
          <w:rFonts w:cs="Arial"/>
          <w:sz w:val="22"/>
          <w:szCs w:val="22"/>
        </w:rPr>
        <w:t>valuations variées et formatives</w:t>
      </w:r>
      <w:r w:rsidR="002B7C29" w:rsidRPr="003E4003">
        <w:rPr>
          <w:rFonts w:cs="Arial"/>
          <w:sz w:val="22"/>
          <w:szCs w:val="22"/>
        </w:rPr>
        <w:t xml:space="preserve"> à moindre enjeux que les examens traditionnels. </w:t>
      </w:r>
      <w:r w:rsidR="0075431D" w:rsidRPr="003E4003">
        <w:rPr>
          <w:rFonts w:cs="Arial"/>
          <w:sz w:val="22"/>
          <w:szCs w:val="22"/>
        </w:rPr>
        <w:t xml:space="preserve">Finalement, les </w:t>
      </w:r>
      <w:r w:rsidR="004A3C93" w:rsidRPr="003E4003">
        <w:rPr>
          <w:rFonts w:cs="Arial"/>
          <w:sz w:val="22"/>
          <w:szCs w:val="22"/>
        </w:rPr>
        <w:t>discussions fréquentes et à la participation active en classe</w:t>
      </w:r>
      <w:r w:rsidR="0075431D" w:rsidRPr="003E4003">
        <w:rPr>
          <w:rFonts w:cs="Arial"/>
          <w:sz w:val="22"/>
          <w:szCs w:val="22"/>
        </w:rPr>
        <w:t xml:space="preserve"> permet au professeur de mieux connaitre </w:t>
      </w:r>
      <w:r w:rsidR="00FA56BD" w:rsidRPr="003E4003">
        <w:rPr>
          <w:rFonts w:cs="Arial"/>
          <w:sz w:val="22"/>
          <w:szCs w:val="22"/>
        </w:rPr>
        <w:t xml:space="preserve">ses étudiants ce qui </w:t>
      </w:r>
      <w:r w:rsidR="004A3C93" w:rsidRPr="003E4003">
        <w:rPr>
          <w:rFonts w:cs="Arial"/>
          <w:sz w:val="22"/>
          <w:szCs w:val="22"/>
        </w:rPr>
        <w:t xml:space="preserve">rend plus facile la détection d'un travail qui ne correspond pas au niveau ou au style habituel de </w:t>
      </w:r>
      <w:r w:rsidR="00FA56BD" w:rsidRPr="003E4003">
        <w:rPr>
          <w:rFonts w:cs="Arial"/>
          <w:sz w:val="22"/>
          <w:szCs w:val="22"/>
        </w:rPr>
        <w:t xml:space="preserve">l’étudiant. </w:t>
      </w:r>
    </w:p>
    <w:p w14:paraId="016D4A7D" w14:textId="77777777" w:rsidR="00F73AFE" w:rsidRPr="003E4003" w:rsidRDefault="00F73AFE" w:rsidP="00FA56BD">
      <w:pPr>
        <w:rPr>
          <w:rFonts w:cs="Arial"/>
          <w:sz w:val="22"/>
          <w:szCs w:val="22"/>
        </w:rPr>
      </w:pPr>
    </w:p>
    <w:p w14:paraId="257E5935" w14:textId="4CFD4847" w:rsidR="00F73AFE" w:rsidRPr="003E4003" w:rsidRDefault="00F73AFE" w:rsidP="003E4003">
      <w:pPr>
        <w:pStyle w:val="Titre1"/>
        <w:rPr>
          <w:sz w:val="22"/>
          <w:szCs w:val="22"/>
        </w:rPr>
      </w:pPr>
      <w:bookmarkStart w:id="10" w:name="_Toc179737856"/>
      <w:bookmarkStart w:id="11" w:name="_Toc180333654"/>
      <w:r w:rsidRPr="003E4003">
        <w:rPr>
          <w:sz w:val="22"/>
          <w:szCs w:val="22"/>
        </w:rPr>
        <w:t xml:space="preserve">Pourquoi le recours à l’intelligence artificielle est-il </w:t>
      </w:r>
      <w:r w:rsidR="00126FEA" w:rsidRPr="003E4003">
        <w:rPr>
          <w:sz w:val="22"/>
          <w:szCs w:val="22"/>
        </w:rPr>
        <w:t xml:space="preserve">moins </w:t>
      </w:r>
      <w:r w:rsidR="003E4003" w:rsidRPr="003E4003">
        <w:rPr>
          <w:sz w:val="22"/>
          <w:szCs w:val="22"/>
        </w:rPr>
        <w:t>utile en classe inversée?</w:t>
      </w:r>
      <w:bookmarkEnd w:id="10"/>
      <w:bookmarkEnd w:id="11"/>
    </w:p>
    <w:p w14:paraId="16941660" w14:textId="68D4E9B2" w:rsidR="001019FC" w:rsidRDefault="001019FC" w:rsidP="001019FC">
      <w:pPr>
        <w:rPr>
          <w:rFonts w:cs="Arial"/>
          <w:sz w:val="22"/>
          <w:szCs w:val="22"/>
        </w:rPr>
      </w:pPr>
      <w:r w:rsidRPr="001019FC">
        <w:rPr>
          <w:rFonts w:cs="Arial"/>
          <w:sz w:val="22"/>
          <w:szCs w:val="22"/>
        </w:rPr>
        <w:t>Il peut être plus difficile de réaliser des ateliers dans une classe inversée en utilisant l'intelligence artificielle pour plusieurs raisons liées à la nature même de l'</w:t>
      </w:r>
      <w:r>
        <w:rPr>
          <w:rFonts w:cs="Arial"/>
          <w:sz w:val="22"/>
          <w:szCs w:val="22"/>
        </w:rPr>
        <w:t>intelligence artificielle</w:t>
      </w:r>
      <w:r w:rsidRPr="001019FC">
        <w:rPr>
          <w:rFonts w:cs="Arial"/>
          <w:sz w:val="22"/>
          <w:szCs w:val="22"/>
        </w:rPr>
        <w:t xml:space="preserve">, ainsi qu'à la dynamique des ateliers. </w:t>
      </w:r>
    </w:p>
    <w:p w14:paraId="2D06E2E8" w14:textId="77777777" w:rsidR="00E81C23" w:rsidRDefault="004D785F" w:rsidP="001019FC">
      <w:pPr>
        <w:pStyle w:val="Paragraphedeliste"/>
        <w:numPr>
          <w:ilvl w:val="0"/>
          <w:numId w:val="71"/>
        </w:numPr>
        <w:rPr>
          <w:rFonts w:cs="Arial"/>
          <w:sz w:val="22"/>
          <w:szCs w:val="22"/>
        </w:rPr>
      </w:pPr>
      <w:r w:rsidRPr="004D785F">
        <w:rPr>
          <w:rFonts w:cs="Arial"/>
          <w:sz w:val="22"/>
          <w:szCs w:val="22"/>
        </w:rPr>
        <w:t xml:space="preserve">Les </w:t>
      </w:r>
      <w:r w:rsidR="001019FC" w:rsidRPr="004D785F">
        <w:rPr>
          <w:rFonts w:cs="Arial"/>
          <w:sz w:val="22"/>
          <w:szCs w:val="22"/>
        </w:rPr>
        <w:t xml:space="preserve">ateliers de classe inversée sont souvent conçus pour encourager la </w:t>
      </w:r>
      <w:r>
        <w:rPr>
          <w:rFonts w:cs="Arial"/>
          <w:sz w:val="22"/>
          <w:szCs w:val="22"/>
        </w:rPr>
        <w:t>pensée</w:t>
      </w:r>
      <w:r w:rsidR="001019FC" w:rsidRPr="004D785F">
        <w:rPr>
          <w:rFonts w:cs="Arial"/>
          <w:sz w:val="22"/>
          <w:szCs w:val="22"/>
        </w:rPr>
        <w:t xml:space="preserve"> critique, la créativité, et l'interaction humaine</w:t>
      </w:r>
      <w:r w:rsidR="004B3C4E">
        <w:rPr>
          <w:rFonts w:cs="Arial"/>
          <w:sz w:val="22"/>
          <w:szCs w:val="22"/>
        </w:rPr>
        <w:t>,</w:t>
      </w:r>
      <w:r w:rsidR="00B95B42">
        <w:rPr>
          <w:rFonts w:cs="Arial"/>
          <w:sz w:val="22"/>
          <w:szCs w:val="22"/>
        </w:rPr>
        <w:t xml:space="preserve"> qui repose</w:t>
      </w:r>
      <w:r w:rsidR="004B3C4E">
        <w:rPr>
          <w:rFonts w:cs="Arial"/>
          <w:sz w:val="22"/>
          <w:szCs w:val="22"/>
        </w:rPr>
        <w:t>nt tous</w:t>
      </w:r>
      <w:r w:rsidR="00B95B42">
        <w:rPr>
          <w:rFonts w:cs="Arial"/>
          <w:sz w:val="22"/>
          <w:szCs w:val="22"/>
        </w:rPr>
        <w:t xml:space="preserve"> sur la </w:t>
      </w:r>
      <w:r w:rsidR="001019FC" w:rsidRPr="004D785F">
        <w:rPr>
          <w:rFonts w:cs="Arial"/>
          <w:sz w:val="22"/>
          <w:szCs w:val="22"/>
        </w:rPr>
        <w:t xml:space="preserve">capacité à </w:t>
      </w:r>
      <w:r w:rsidR="00B95B42">
        <w:rPr>
          <w:rFonts w:cs="Arial"/>
          <w:sz w:val="22"/>
          <w:szCs w:val="22"/>
        </w:rPr>
        <w:t xml:space="preserve">bien </w:t>
      </w:r>
      <w:r w:rsidR="001019FC" w:rsidRPr="004D785F">
        <w:rPr>
          <w:rFonts w:cs="Arial"/>
          <w:sz w:val="22"/>
          <w:szCs w:val="22"/>
        </w:rPr>
        <w:t>comprendre le contexte</w:t>
      </w:r>
      <w:r w:rsidR="00B95B42">
        <w:rPr>
          <w:rFonts w:cs="Arial"/>
          <w:sz w:val="22"/>
          <w:szCs w:val="22"/>
        </w:rPr>
        <w:t xml:space="preserve"> et les </w:t>
      </w:r>
      <w:r w:rsidR="001019FC" w:rsidRPr="004D785F">
        <w:rPr>
          <w:rFonts w:cs="Arial"/>
          <w:sz w:val="22"/>
          <w:szCs w:val="22"/>
        </w:rPr>
        <w:t>nuances</w:t>
      </w:r>
      <w:r w:rsidR="00B95B42">
        <w:rPr>
          <w:rFonts w:cs="Arial"/>
          <w:sz w:val="22"/>
          <w:szCs w:val="22"/>
        </w:rPr>
        <w:t xml:space="preserve"> d’un problème</w:t>
      </w:r>
      <w:r w:rsidR="001019FC" w:rsidRPr="004D785F">
        <w:rPr>
          <w:rFonts w:cs="Arial"/>
          <w:sz w:val="22"/>
          <w:szCs w:val="22"/>
        </w:rPr>
        <w:t>.</w:t>
      </w:r>
    </w:p>
    <w:p w14:paraId="06376DB2" w14:textId="77777777" w:rsidR="00206F3C" w:rsidRDefault="001019FC" w:rsidP="001019FC">
      <w:pPr>
        <w:pStyle w:val="Paragraphedeliste"/>
        <w:numPr>
          <w:ilvl w:val="0"/>
          <w:numId w:val="71"/>
        </w:numPr>
        <w:rPr>
          <w:rFonts w:cs="Arial"/>
          <w:sz w:val="22"/>
          <w:szCs w:val="22"/>
        </w:rPr>
      </w:pPr>
      <w:r w:rsidRPr="00E81C23">
        <w:rPr>
          <w:rFonts w:cs="Arial"/>
          <w:sz w:val="22"/>
          <w:szCs w:val="22"/>
        </w:rPr>
        <w:t xml:space="preserve">Les ateliers de classe inversée visent à développer l'autonomie des </w:t>
      </w:r>
      <w:r w:rsidR="00E81C23">
        <w:rPr>
          <w:rFonts w:cs="Arial"/>
          <w:sz w:val="22"/>
          <w:szCs w:val="22"/>
        </w:rPr>
        <w:t>étudiants</w:t>
      </w:r>
      <w:r w:rsidR="00D33076">
        <w:rPr>
          <w:rFonts w:cs="Arial"/>
          <w:sz w:val="22"/>
          <w:szCs w:val="22"/>
        </w:rPr>
        <w:t xml:space="preserve">, à les forces à </w:t>
      </w:r>
      <w:r w:rsidRPr="00E81C23">
        <w:rPr>
          <w:rFonts w:cs="Arial"/>
          <w:sz w:val="22"/>
          <w:szCs w:val="22"/>
        </w:rPr>
        <w:t xml:space="preserve">appliquer leurs connaissances et à collaborer pour trouver des solutions. </w:t>
      </w:r>
      <w:r w:rsidR="00D33076">
        <w:rPr>
          <w:rFonts w:cs="Arial"/>
          <w:sz w:val="22"/>
          <w:szCs w:val="22"/>
        </w:rPr>
        <w:t>Ce travail d’équipe se prête moins bien à l’utilisation de l’intelligence artificielle</w:t>
      </w:r>
      <w:r w:rsidR="00F87919">
        <w:rPr>
          <w:rFonts w:cs="Arial"/>
          <w:sz w:val="22"/>
          <w:szCs w:val="22"/>
        </w:rPr>
        <w:t>.</w:t>
      </w:r>
    </w:p>
    <w:p w14:paraId="5CF5230A" w14:textId="6156BD30" w:rsidR="004A3C93" w:rsidRPr="00AB34C2" w:rsidRDefault="00206F3C" w:rsidP="004A3C93">
      <w:pPr>
        <w:pStyle w:val="Paragraphedeliste"/>
        <w:numPr>
          <w:ilvl w:val="0"/>
          <w:numId w:val="71"/>
        </w:numPr>
        <w:rPr>
          <w:rFonts w:cs="Arial"/>
          <w:sz w:val="22"/>
          <w:szCs w:val="22"/>
        </w:rPr>
      </w:pPr>
      <w:r w:rsidRPr="00AB34C2">
        <w:rPr>
          <w:rFonts w:cs="Arial"/>
          <w:sz w:val="22"/>
          <w:szCs w:val="22"/>
        </w:rPr>
        <w:t xml:space="preserve">Les étudiants doivent comprendre que la mission de la classe inversée est le </w:t>
      </w:r>
      <w:r w:rsidR="001019FC" w:rsidRPr="00AB34C2">
        <w:rPr>
          <w:rFonts w:cs="Arial"/>
          <w:sz w:val="22"/>
          <w:szCs w:val="22"/>
        </w:rPr>
        <w:t>développement des compétences pratiques</w:t>
      </w:r>
      <w:r w:rsidR="00AB34C2" w:rsidRPr="00AB34C2">
        <w:rPr>
          <w:rFonts w:cs="Arial"/>
          <w:sz w:val="22"/>
          <w:szCs w:val="22"/>
        </w:rPr>
        <w:t xml:space="preserve">. </w:t>
      </w:r>
      <w:r w:rsidR="00AB34C2">
        <w:rPr>
          <w:rFonts w:cs="Arial"/>
          <w:sz w:val="22"/>
          <w:szCs w:val="22"/>
        </w:rPr>
        <w:t>Ils doivent comprendre que s</w:t>
      </w:r>
      <w:r w:rsidR="00AB34C2" w:rsidRPr="00AB34C2">
        <w:rPr>
          <w:rFonts w:cs="Arial"/>
          <w:sz w:val="22"/>
          <w:szCs w:val="22"/>
        </w:rPr>
        <w:t>’ils délègu</w:t>
      </w:r>
      <w:r w:rsidR="00AB34C2">
        <w:rPr>
          <w:rFonts w:cs="Arial"/>
          <w:sz w:val="22"/>
          <w:szCs w:val="22"/>
        </w:rPr>
        <w:t>e</w:t>
      </w:r>
      <w:r w:rsidR="00AB34C2" w:rsidRPr="00AB34C2">
        <w:rPr>
          <w:rFonts w:cs="Arial"/>
          <w:sz w:val="22"/>
          <w:szCs w:val="22"/>
        </w:rPr>
        <w:t>nt</w:t>
      </w:r>
      <w:r w:rsidR="001019FC" w:rsidRPr="00AB34C2">
        <w:rPr>
          <w:rFonts w:cs="Arial"/>
          <w:sz w:val="22"/>
          <w:szCs w:val="22"/>
        </w:rPr>
        <w:t xml:space="preserve"> certaines de ces tâches à l'IA, </w:t>
      </w:r>
      <w:r w:rsidR="00AB34C2">
        <w:rPr>
          <w:rFonts w:cs="Arial"/>
          <w:sz w:val="22"/>
          <w:szCs w:val="22"/>
        </w:rPr>
        <w:t xml:space="preserve">ils </w:t>
      </w:r>
      <w:r w:rsidR="001019FC" w:rsidRPr="00AB34C2">
        <w:rPr>
          <w:rFonts w:cs="Arial"/>
          <w:sz w:val="22"/>
          <w:szCs w:val="22"/>
        </w:rPr>
        <w:t>risquent de ne pas développer pleinement ces compétences, qui sont cruciales pour leur avenir.</w:t>
      </w:r>
    </w:p>
    <w:p w14:paraId="3EA4764F" w14:textId="2C8C8F80" w:rsidR="00E908C3" w:rsidRPr="003E4003" w:rsidRDefault="00E908C3" w:rsidP="00296E33">
      <w:pPr>
        <w:pStyle w:val="Titre1"/>
        <w:rPr>
          <w:sz w:val="22"/>
          <w:szCs w:val="22"/>
        </w:rPr>
      </w:pPr>
      <w:bookmarkStart w:id="12" w:name="_Toc179737857"/>
      <w:bookmarkStart w:id="13" w:name="_Toc180333655"/>
      <w:r w:rsidRPr="003E4003">
        <w:rPr>
          <w:sz w:val="22"/>
          <w:szCs w:val="22"/>
        </w:rPr>
        <w:t>Exemple générique d'un</w:t>
      </w:r>
      <w:r w:rsidR="00110468" w:rsidRPr="003E4003">
        <w:rPr>
          <w:sz w:val="22"/>
          <w:szCs w:val="22"/>
        </w:rPr>
        <w:t xml:space="preserve"> atelier</w:t>
      </w:r>
      <w:r w:rsidRPr="003E4003">
        <w:rPr>
          <w:sz w:val="22"/>
          <w:szCs w:val="22"/>
        </w:rPr>
        <w:t xml:space="preserve"> de classe inversée</w:t>
      </w:r>
      <w:bookmarkEnd w:id="12"/>
      <w:bookmarkEnd w:id="13"/>
    </w:p>
    <w:p w14:paraId="401F2553" w14:textId="7A2BF273" w:rsidR="00E908C3" w:rsidRPr="003E4003" w:rsidRDefault="00E908C3" w:rsidP="00E908C3">
      <w:p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>Avant l</w:t>
      </w:r>
      <w:r w:rsidR="00823A38" w:rsidRPr="003E4003">
        <w:rPr>
          <w:rFonts w:cs="Arial"/>
          <w:sz w:val="22"/>
          <w:szCs w:val="22"/>
        </w:rPr>
        <w:t>e cours</w:t>
      </w:r>
      <w:r w:rsidRPr="003E4003">
        <w:rPr>
          <w:rFonts w:cs="Arial"/>
          <w:sz w:val="22"/>
          <w:szCs w:val="22"/>
        </w:rPr>
        <w:t xml:space="preserve"> (à la maison)</w:t>
      </w:r>
    </w:p>
    <w:p w14:paraId="05E7B65A" w14:textId="211195F1" w:rsidR="00E908C3" w:rsidRPr="003E4003" w:rsidRDefault="00E908C3" w:rsidP="00E908C3">
      <w:p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 xml:space="preserve">Les </w:t>
      </w:r>
      <w:r w:rsidR="00DF42D1" w:rsidRPr="003E4003">
        <w:rPr>
          <w:rFonts w:cs="Arial"/>
          <w:sz w:val="22"/>
          <w:szCs w:val="22"/>
        </w:rPr>
        <w:t xml:space="preserve">étudiants doivent visionner une vidéo ou lire un texte </w:t>
      </w:r>
      <w:r w:rsidRPr="003E4003">
        <w:rPr>
          <w:rFonts w:cs="Arial"/>
          <w:sz w:val="22"/>
          <w:szCs w:val="22"/>
        </w:rPr>
        <w:t xml:space="preserve">sur un thème spécifique. Ils doivent prendre des notes </w:t>
      </w:r>
      <w:r w:rsidR="009C49B6" w:rsidRPr="003E4003">
        <w:rPr>
          <w:rFonts w:cs="Arial"/>
          <w:sz w:val="22"/>
          <w:szCs w:val="22"/>
        </w:rPr>
        <w:t>et réponde à un questionnaire</w:t>
      </w:r>
      <w:r w:rsidR="00546A78" w:rsidRPr="003E4003">
        <w:rPr>
          <w:rFonts w:cs="Arial"/>
          <w:sz w:val="22"/>
          <w:szCs w:val="22"/>
        </w:rPr>
        <w:t xml:space="preserve"> sur Moodle (correction </w:t>
      </w:r>
      <w:r w:rsidR="00A50856" w:rsidRPr="003E4003">
        <w:rPr>
          <w:rFonts w:cs="Arial"/>
          <w:sz w:val="22"/>
          <w:szCs w:val="22"/>
        </w:rPr>
        <w:t>automatisée</w:t>
      </w:r>
      <w:r w:rsidR="00546A78" w:rsidRPr="003E4003">
        <w:rPr>
          <w:rFonts w:cs="Arial"/>
          <w:sz w:val="22"/>
          <w:szCs w:val="22"/>
        </w:rPr>
        <w:t>)</w:t>
      </w:r>
      <w:r w:rsidR="009C49B6" w:rsidRPr="003E4003">
        <w:rPr>
          <w:rFonts w:cs="Arial"/>
          <w:sz w:val="22"/>
          <w:szCs w:val="22"/>
        </w:rPr>
        <w:t xml:space="preserve"> préparé par </w:t>
      </w:r>
      <w:r w:rsidR="00F05B02" w:rsidRPr="003E4003">
        <w:rPr>
          <w:rFonts w:cs="Arial"/>
          <w:sz w:val="22"/>
          <w:szCs w:val="22"/>
        </w:rPr>
        <w:t>le professeur</w:t>
      </w:r>
      <w:r w:rsidR="009C49B6" w:rsidRPr="003E4003">
        <w:rPr>
          <w:rFonts w:cs="Arial"/>
          <w:sz w:val="22"/>
          <w:szCs w:val="22"/>
        </w:rPr>
        <w:t xml:space="preserve"> (</w:t>
      </w:r>
      <w:r w:rsidR="00535917" w:rsidRPr="003E4003">
        <w:rPr>
          <w:rFonts w:cs="Arial"/>
          <w:sz w:val="22"/>
          <w:szCs w:val="22"/>
        </w:rPr>
        <w:t>2</w:t>
      </w:r>
      <w:r w:rsidR="009C49B6" w:rsidRPr="003E4003">
        <w:rPr>
          <w:rFonts w:cs="Arial"/>
          <w:sz w:val="22"/>
          <w:szCs w:val="22"/>
        </w:rPr>
        <w:t>%)</w:t>
      </w:r>
      <w:r w:rsidRPr="003E4003">
        <w:rPr>
          <w:rFonts w:cs="Arial"/>
          <w:sz w:val="22"/>
          <w:szCs w:val="22"/>
        </w:rPr>
        <w:t>.</w:t>
      </w:r>
      <w:r w:rsidR="007224EA" w:rsidRPr="003E4003">
        <w:rPr>
          <w:rFonts w:cs="Arial"/>
          <w:sz w:val="22"/>
          <w:szCs w:val="22"/>
        </w:rPr>
        <w:t xml:space="preserve"> </w:t>
      </w:r>
      <w:r w:rsidR="00535917" w:rsidRPr="003E4003">
        <w:rPr>
          <w:rFonts w:cs="Arial"/>
          <w:sz w:val="22"/>
          <w:szCs w:val="22"/>
        </w:rPr>
        <w:t>Il ne faut pas mettre un</w:t>
      </w:r>
      <w:r w:rsidR="00B9122A" w:rsidRPr="003E4003">
        <w:rPr>
          <w:rFonts w:cs="Arial"/>
          <w:sz w:val="22"/>
          <w:szCs w:val="22"/>
        </w:rPr>
        <w:t xml:space="preserve"> grand pourcentage sur ce questionnaire car les </w:t>
      </w:r>
      <w:r w:rsidR="00B9122A" w:rsidRPr="003E4003">
        <w:rPr>
          <w:rFonts w:cs="Arial"/>
          <w:sz w:val="22"/>
          <w:szCs w:val="22"/>
        </w:rPr>
        <w:lastRenderedPageBreak/>
        <w:t xml:space="preserve">étudiants s’entraideront </w:t>
      </w:r>
      <w:r w:rsidR="007224EA" w:rsidRPr="003E4003">
        <w:rPr>
          <w:rFonts w:cs="Arial"/>
          <w:sz w:val="22"/>
          <w:szCs w:val="22"/>
        </w:rPr>
        <w:t xml:space="preserve">possiblement, l’objectif est de s’assurer que tous </w:t>
      </w:r>
      <w:r w:rsidR="00823A38" w:rsidRPr="003E4003">
        <w:rPr>
          <w:rFonts w:cs="Arial"/>
          <w:sz w:val="22"/>
          <w:szCs w:val="22"/>
        </w:rPr>
        <w:t xml:space="preserve">se préparent pour le cours. </w:t>
      </w:r>
      <w:r w:rsidR="007224EA" w:rsidRPr="003E4003">
        <w:rPr>
          <w:rFonts w:cs="Arial"/>
          <w:sz w:val="22"/>
          <w:szCs w:val="22"/>
        </w:rPr>
        <w:t xml:space="preserve"> </w:t>
      </w:r>
    </w:p>
    <w:p w14:paraId="52483F15" w14:textId="52BEE249" w:rsidR="00E908C3" w:rsidRPr="003E4003" w:rsidRDefault="00030AA8" w:rsidP="00E908C3">
      <w:p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>Le questionnaire sur Moodle permettra au prof</w:t>
      </w:r>
      <w:r w:rsidR="00F05B02" w:rsidRPr="003E4003">
        <w:rPr>
          <w:rFonts w:cs="Arial"/>
          <w:sz w:val="22"/>
          <w:szCs w:val="22"/>
        </w:rPr>
        <w:t xml:space="preserve">esseur de voir si les étudiants </w:t>
      </w:r>
      <w:r w:rsidR="00E908C3" w:rsidRPr="003E4003">
        <w:rPr>
          <w:rFonts w:cs="Arial"/>
          <w:sz w:val="22"/>
          <w:szCs w:val="22"/>
        </w:rPr>
        <w:t xml:space="preserve">ont bien compris les concepts de base et </w:t>
      </w:r>
      <w:r w:rsidR="00535917" w:rsidRPr="003E4003">
        <w:rPr>
          <w:rFonts w:cs="Arial"/>
          <w:sz w:val="22"/>
          <w:szCs w:val="22"/>
        </w:rPr>
        <w:t xml:space="preserve">s’il y a des éléments à préciser avec eux, en classe. </w:t>
      </w:r>
    </w:p>
    <w:p w14:paraId="38A8E5FE" w14:textId="77777777" w:rsidR="00E908C3" w:rsidRPr="003E4003" w:rsidRDefault="00E908C3" w:rsidP="00E908C3">
      <w:pPr>
        <w:rPr>
          <w:rFonts w:cs="Arial"/>
          <w:sz w:val="22"/>
          <w:szCs w:val="22"/>
        </w:rPr>
      </w:pPr>
    </w:p>
    <w:p w14:paraId="428C0130" w14:textId="465071A4" w:rsidR="00E908C3" w:rsidRPr="003E4003" w:rsidRDefault="00E908C3" w:rsidP="00E908C3">
      <w:p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>Pendant l</w:t>
      </w:r>
      <w:r w:rsidR="00823A38" w:rsidRPr="003E4003">
        <w:rPr>
          <w:rFonts w:cs="Arial"/>
          <w:sz w:val="22"/>
          <w:szCs w:val="22"/>
        </w:rPr>
        <w:t>e</w:t>
      </w:r>
      <w:r w:rsidRPr="003E4003">
        <w:rPr>
          <w:rFonts w:cs="Arial"/>
          <w:sz w:val="22"/>
          <w:szCs w:val="22"/>
        </w:rPr>
        <w:t xml:space="preserve"> </w:t>
      </w:r>
      <w:r w:rsidR="00823A38" w:rsidRPr="003E4003">
        <w:rPr>
          <w:rFonts w:cs="Arial"/>
          <w:sz w:val="22"/>
          <w:szCs w:val="22"/>
        </w:rPr>
        <w:t>cours</w:t>
      </w:r>
      <w:r w:rsidRPr="003E4003">
        <w:rPr>
          <w:rFonts w:cs="Arial"/>
          <w:sz w:val="22"/>
          <w:szCs w:val="22"/>
        </w:rPr>
        <w:t xml:space="preserve"> (en présentiel)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7"/>
        <w:gridCol w:w="3277"/>
        <w:gridCol w:w="3216"/>
      </w:tblGrid>
      <w:tr w:rsidR="00262719" w:rsidRPr="003E4003" w14:paraId="3E79E5D5" w14:textId="77777777" w:rsidTr="00262719">
        <w:tc>
          <w:tcPr>
            <w:tcW w:w="3434" w:type="dxa"/>
          </w:tcPr>
          <w:p w14:paraId="68AE36E4" w14:textId="596C6827" w:rsidR="00262719" w:rsidRPr="003E4003" w:rsidRDefault="00110468" w:rsidP="00E908C3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Atelier</w:t>
            </w:r>
          </w:p>
        </w:tc>
        <w:tc>
          <w:tcPr>
            <w:tcW w:w="3434" w:type="dxa"/>
          </w:tcPr>
          <w:p w14:paraId="7E7CB1F3" w14:textId="2DBB8DCB" w:rsidR="00262719" w:rsidRPr="003E4003" w:rsidRDefault="00281581" w:rsidP="00E908C3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Explications</w:t>
            </w:r>
          </w:p>
        </w:tc>
        <w:tc>
          <w:tcPr>
            <w:tcW w:w="3434" w:type="dxa"/>
          </w:tcPr>
          <w:p w14:paraId="10C3B16A" w14:textId="1FB82BF9" w:rsidR="00262719" w:rsidRPr="003E4003" w:rsidRDefault="006E32A9" w:rsidP="00E908C3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Temps</w:t>
            </w:r>
          </w:p>
        </w:tc>
      </w:tr>
      <w:tr w:rsidR="00262719" w:rsidRPr="003E4003" w14:paraId="2589FA75" w14:textId="77777777" w:rsidTr="00262719">
        <w:tc>
          <w:tcPr>
            <w:tcW w:w="3434" w:type="dxa"/>
          </w:tcPr>
          <w:p w14:paraId="6572EA4D" w14:textId="431247AB" w:rsidR="00262719" w:rsidRPr="003E4003" w:rsidRDefault="004A231A" w:rsidP="00E908C3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Discussion et clarification</w:t>
            </w:r>
          </w:p>
        </w:tc>
        <w:tc>
          <w:tcPr>
            <w:tcW w:w="3434" w:type="dxa"/>
          </w:tcPr>
          <w:p w14:paraId="04938895" w14:textId="6DF76146" w:rsidR="00262719" w:rsidRPr="003E4003" w:rsidRDefault="004A231A" w:rsidP="00E908C3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Questions-réponses</w:t>
            </w:r>
            <w:r w:rsidR="006E32A9" w:rsidRPr="003E4003">
              <w:rPr>
                <w:rFonts w:cs="Arial"/>
                <w:sz w:val="22"/>
                <w:szCs w:val="22"/>
              </w:rPr>
              <w:t>, possiblement une équipe qui questionne les autres étudiants ou le professeur</w:t>
            </w:r>
          </w:p>
        </w:tc>
        <w:tc>
          <w:tcPr>
            <w:tcW w:w="3434" w:type="dxa"/>
          </w:tcPr>
          <w:p w14:paraId="2AEB723B" w14:textId="442A286C" w:rsidR="00262719" w:rsidRPr="003E4003" w:rsidRDefault="00281581" w:rsidP="00E908C3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15</w:t>
            </w:r>
            <w:r w:rsidR="009E2BEB" w:rsidRPr="003E4003">
              <w:rPr>
                <w:rFonts w:cs="Arial"/>
                <w:sz w:val="22"/>
                <w:szCs w:val="22"/>
              </w:rPr>
              <w:t xml:space="preserve"> – 30 </w:t>
            </w:r>
            <w:r w:rsidRPr="003E4003">
              <w:rPr>
                <w:rFonts w:cs="Arial"/>
                <w:sz w:val="22"/>
                <w:szCs w:val="22"/>
              </w:rPr>
              <w:t>minutes</w:t>
            </w:r>
          </w:p>
        </w:tc>
      </w:tr>
      <w:tr w:rsidR="00262719" w:rsidRPr="003E4003" w14:paraId="1B9D413B" w14:textId="77777777" w:rsidTr="00262719">
        <w:tc>
          <w:tcPr>
            <w:tcW w:w="3434" w:type="dxa"/>
          </w:tcPr>
          <w:p w14:paraId="395A16BF" w14:textId="2CCBA0FE" w:rsidR="00262719" w:rsidRPr="003E4003" w:rsidRDefault="00281581" w:rsidP="00E908C3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Activité collaborative</w:t>
            </w:r>
            <w:r w:rsidR="000A4880" w:rsidRPr="003E4003">
              <w:rPr>
                <w:rFonts w:cs="Arial"/>
                <w:sz w:val="22"/>
                <w:szCs w:val="22"/>
              </w:rPr>
              <w:t xml:space="preserve"> ou individuelle</w:t>
            </w:r>
          </w:p>
        </w:tc>
        <w:tc>
          <w:tcPr>
            <w:tcW w:w="3434" w:type="dxa"/>
          </w:tcPr>
          <w:p w14:paraId="502778B9" w14:textId="32BF1659" w:rsidR="00680381" w:rsidRPr="003E4003" w:rsidRDefault="00844760" w:rsidP="00E908C3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Divers formats possibles : étude de cas, une analyse critique, un jeu de rôle, une simulation, ou la création d'un schéma ou d'un modèle</w:t>
            </w:r>
          </w:p>
        </w:tc>
        <w:tc>
          <w:tcPr>
            <w:tcW w:w="3434" w:type="dxa"/>
          </w:tcPr>
          <w:p w14:paraId="154F3B29" w14:textId="53990BC8" w:rsidR="00262719" w:rsidRPr="003E4003" w:rsidRDefault="0018077A" w:rsidP="00E908C3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45 – 60 minutes</w:t>
            </w:r>
          </w:p>
        </w:tc>
      </w:tr>
      <w:tr w:rsidR="00262719" w:rsidRPr="003E4003" w14:paraId="5750AFDE" w14:textId="77777777" w:rsidTr="00262719">
        <w:tc>
          <w:tcPr>
            <w:tcW w:w="3434" w:type="dxa"/>
          </w:tcPr>
          <w:p w14:paraId="7ADC23C9" w14:textId="351BCF0C" w:rsidR="00262719" w:rsidRPr="003E4003" w:rsidRDefault="0018077A" w:rsidP="00E908C3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Partage et présentation</w:t>
            </w:r>
            <w:r w:rsidR="00FA2FE4" w:rsidRPr="003E4003">
              <w:rPr>
                <w:rFonts w:cs="Arial"/>
                <w:sz w:val="22"/>
                <w:szCs w:val="22"/>
              </w:rPr>
              <w:t xml:space="preserve"> (optionnel)</w:t>
            </w:r>
          </w:p>
        </w:tc>
        <w:tc>
          <w:tcPr>
            <w:tcW w:w="3434" w:type="dxa"/>
          </w:tcPr>
          <w:p w14:paraId="0BE62B49" w14:textId="0029C108" w:rsidR="00FA2FE4" w:rsidRPr="003E4003" w:rsidRDefault="00FA2FE4" w:rsidP="00FA2FE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En grand groupe, partage des conclusions, analyses ou solutions, afin que tous bénéficient des idées et approches différentes</w:t>
            </w:r>
          </w:p>
          <w:p w14:paraId="6A55CE6D" w14:textId="18174552" w:rsidR="00262719" w:rsidRPr="003E4003" w:rsidRDefault="00262719" w:rsidP="00E90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34" w:type="dxa"/>
          </w:tcPr>
          <w:p w14:paraId="78DD27E7" w14:textId="61C6CAEA" w:rsidR="00262719" w:rsidRPr="003E4003" w:rsidRDefault="00FA2FE4" w:rsidP="00E908C3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30</w:t>
            </w:r>
            <w:r w:rsidR="009E2BEB" w:rsidRPr="003E4003">
              <w:rPr>
                <w:rFonts w:cs="Arial"/>
                <w:sz w:val="22"/>
                <w:szCs w:val="22"/>
              </w:rPr>
              <w:t xml:space="preserve"> – </w:t>
            </w:r>
            <w:r w:rsidR="00C269C8" w:rsidRPr="003E4003">
              <w:rPr>
                <w:rFonts w:cs="Arial"/>
                <w:sz w:val="22"/>
                <w:szCs w:val="22"/>
              </w:rPr>
              <w:t>45</w:t>
            </w:r>
            <w:r w:rsidRPr="003E4003">
              <w:rPr>
                <w:rFonts w:cs="Arial"/>
                <w:sz w:val="22"/>
                <w:szCs w:val="22"/>
              </w:rPr>
              <w:t xml:space="preserve"> minutes</w:t>
            </w:r>
          </w:p>
        </w:tc>
      </w:tr>
      <w:tr w:rsidR="00262719" w:rsidRPr="003E4003" w14:paraId="4BD876A8" w14:textId="77777777" w:rsidTr="00262719">
        <w:tc>
          <w:tcPr>
            <w:tcW w:w="3434" w:type="dxa"/>
          </w:tcPr>
          <w:p w14:paraId="4D77C784" w14:textId="703E37D7" w:rsidR="00262719" w:rsidRPr="003E4003" w:rsidRDefault="00C269C8" w:rsidP="00E908C3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Retour de l'enseignant</w:t>
            </w:r>
          </w:p>
        </w:tc>
        <w:tc>
          <w:tcPr>
            <w:tcW w:w="3434" w:type="dxa"/>
          </w:tcPr>
          <w:p w14:paraId="0312C79F" w14:textId="77777777" w:rsidR="000865AA" w:rsidRPr="003E4003" w:rsidRDefault="008540CB" w:rsidP="008540CB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 xml:space="preserve">Rétroaction constructive les éléments réussis et </w:t>
            </w:r>
            <w:r w:rsidR="000865AA" w:rsidRPr="003E4003">
              <w:rPr>
                <w:rFonts w:cs="Arial"/>
                <w:sz w:val="22"/>
                <w:szCs w:val="22"/>
              </w:rPr>
              <w:t>les</w:t>
            </w:r>
            <w:r w:rsidRPr="003E4003">
              <w:rPr>
                <w:rFonts w:cs="Arial"/>
                <w:sz w:val="22"/>
                <w:szCs w:val="22"/>
              </w:rPr>
              <w:t xml:space="preserve"> points à améliorer</w:t>
            </w:r>
          </w:p>
          <w:p w14:paraId="692FCFA7" w14:textId="4DA92760" w:rsidR="008540CB" w:rsidRPr="003E4003" w:rsidRDefault="000865AA" w:rsidP="008540CB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 xml:space="preserve">Bon </w:t>
            </w:r>
            <w:r w:rsidR="008540CB" w:rsidRPr="003E4003">
              <w:rPr>
                <w:rFonts w:cs="Arial"/>
                <w:sz w:val="22"/>
                <w:szCs w:val="22"/>
              </w:rPr>
              <w:t xml:space="preserve">moment </w:t>
            </w:r>
            <w:r w:rsidRPr="003E4003">
              <w:rPr>
                <w:rFonts w:cs="Arial"/>
                <w:sz w:val="22"/>
                <w:szCs w:val="22"/>
              </w:rPr>
              <w:t xml:space="preserve">pour faire des liens entre </w:t>
            </w:r>
            <w:r w:rsidR="008540CB" w:rsidRPr="003E4003">
              <w:rPr>
                <w:rFonts w:cs="Arial"/>
                <w:sz w:val="22"/>
                <w:szCs w:val="22"/>
              </w:rPr>
              <w:t>les connaissances théoriques</w:t>
            </w:r>
            <w:r w:rsidRPr="003E4003">
              <w:rPr>
                <w:rFonts w:cs="Arial"/>
                <w:sz w:val="22"/>
                <w:szCs w:val="22"/>
              </w:rPr>
              <w:t xml:space="preserve"> et les</w:t>
            </w:r>
            <w:r w:rsidR="008540CB" w:rsidRPr="003E4003">
              <w:rPr>
                <w:rFonts w:cs="Arial"/>
                <w:sz w:val="22"/>
                <w:szCs w:val="22"/>
              </w:rPr>
              <w:t xml:space="preserve"> applications pratiques observées pendant l’activité</w:t>
            </w:r>
          </w:p>
          <w:p w14:paraId="072DF410" w14:textId="37A2E93B" w:rsidR="00262719" w:rsidRPr="003E4003" w:rsidRDefault="00296DF3" w:rsidP="00296DF3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Présentation des travaux pour la semaine prochaine</w:t>
            </w:r>
          </w:p>
        </w:tc>
        <w:tc>
          <w:tcPr>
            <w:tcW w:w="3434" w:type="dxa"/>
          </w:tcPr>
          <w:p w14:paraId="08F8CCE1" w14:textId="5CE3C372" w:rsidR="00262719" w:rsidRPr="003E4003" w:rsidRDefault="00296DF3" w:rsidP="00E908C3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30 minutes</w:t>
            </w:r>
          </w:p>
        </w:tc>
      </w:tr>
    </w:tbl>
    <w:p w14:paraId="2F551A8A" w14:textId="77777777" w:rsidR="00262719" w:rsidRPr="003E4003" w:rsidRDefault="00262719" w:rsidP="00E908C3">
      <w:pPr>
        <w:rPr>
          <w:rFonts w:cs="Arial"/>
          <w:sz w:val="22"/>
          <w:szCs w:val="22"/>
        </w:rPr>
      </w:pPr>
    </w:p>
    <w:p w14:paraId="5A8D6D58" w14:textId="620107B4" w:rsidR="00E908C3" w:rsidRPr="003E4003" w:rsidRDefault="00FC41B4" w:rsidP="00E908C3">
      <w:p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>Suivi après le cours</w:t>
      </w:r>
      <w:r w:rsidR="00B06279" w:rsidRPr="003E4003">
        <w:rPr>
          <w:rFonts w:cs="Arial"/>
          <w:sz w:val="22"/>
          <w:szCs w:val="22"/>
        </w:rPr>
        <w:t xml:space="preserve"> (optionnel)</w:t>
      </w:r>
    </w:p>
    <w:p w14:paraId="26BFB93C" w14:textId="3CDCDC88" w:rsidR="00E908C3" w:rsidRPr="003E4003" w:rsidRDefault="0087480E" w:rsidP="00E908C3">
      <w:p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 xml:space="preserve">Étudiants peuvent rédiger une </w:t>
      </w:r>
      <w:r w:rsidR="00E908C3" w:rsidRPr="003E4003">
        <w:rPr>
          <w:rFonts w:cs="Arial"/>
          <w:sz w:val="22"/>
          <w:szCs w:val="22"/>
        </w:rPr>
        <w:t>réflexion sur ce qu’ils ont appris, comment ils ont appliqué les concepts et ce qu’ils en retirent. Cela permet de consolider les connaissances acquises.</w:t>
      </w:r>
    </w:p>
    <w:p w14:paraId="4B2841B6" w14:textId="77777777" w:rsidR="00151FA4" w:rsidRPr="003E4003" w:rsidRDefault="00151FA4" w:rsidP="00151FA4">
      <w:pPr>
        <w:rPr>
          <w:rFonts w:cs="Arial"/>
          <w:sz w:val="22"/>
          <w:szCs w:val="22"/>
        </w:rPr>
      </w:pPr>
    </w:p>
    <w:p w14:paraId="2F16A2E0" w14:textId="2D287666" w:rsidR="00A76368" w:rsidRPr="003E4003" w:rsidRDefault="00AB023C" w:rsidP="00296E33">
      <w:pPr>
        <w:pStyle w:val="Titre1"/>
        <w:rPr>
          <w:sz w:val="22"/>
          <w:szCs w:val="22"/>
        </w:rPr>
      </w:pPr>
      <w:bookmarkStart w:id="14" w:name="_Toc179737858"/>
      <w:bookmarkStart w:id="15" w:name="_Toc180333656"/>
      <w:r w:rsidRPr="003E4003">
        <w:rPr>
          <w:sz w:val="22"/>
          <w:szCs w:val="22"/>
        </w:rPr>
        <w:t xml:space="preserve">Comment évaluer </w:t>
      </w:r>
      <w:r w:rsidR="00110468" w:rsidRPr="003E4003">
        <w:rPr>
          <w:sz w:val="22"/>
          <w:szCs w:val="22"/>
        </w:rPr>
        <w:t xml:space="preserve">les </w:t>
      </w:r>
      <w:r w:rsidR="00131381" w:rsidRPr="003E4003">
        <w:rPr>
          <w:sz w:val="22"/>
          <w:szCs w:val="22"/>
        </w:rPr>
        <w:t>ateliers</w:t>
      </w:r>
      <w:bookmarkEnd w:id="14"/>
      <w:bookmarkEnd w:id="15"/>
    </w:p>
    <w:p w14:paraId="14FF94C5" w14:textId="75049FEB" w:rsidR="008405DF" w:rsidRPr="003E4003" w:rsidRDefault="008D25D3" w:rsidP="00131381">
      <w:pPr>
        <w:rPr>
          <w:rFonts w:cs="Arial"/>
          <w:sz w:val="22"/>
          <w:szCs w:val="22"/>
          <w:lang w:eastAsia="fr-CA"/>
        </w:rPr>
      </w:pPr>
      <w:r w:rsidRPr="003E4003">
        <w:rPr>
          <w:rFonts w:cs="Arial"/>
          <w:sz w:val="22"/>
          <w:szCs w:val="22"/>
          <w:lang w:eastAsia="fr-CA"/>
        </w:rPr>
        <w:t>L’approche de classe inversée fonctionne bien lorsque plusieurs ateliers sont planifiés pendant la session. Ainsi, la totalité des ateliers pourrait avoir un pourcentage de la note finale de 40</w:t>
      </w:r>
      <w:r w:rsidR="002423F5" w:rsidRPr="003E4003">
        <w:rPr>
          <w:rFonts w:cs="Arial"/>
          <w:sz w:val="22"/>
          <w:szCs w:val="22"/>
          <w:lang w:eastAsia="fr-CA"/>
        </w:rPr>
        <w:t xml:space="preserve"> – 45%. </w:t>
      </w:r>
      <w:r w:rsidR="00A43EB1" w:rsidRPr="003E4003">
        <w:rPr>
          <w:rFonts w:cs="Arial"/>
          <w:sz w:val="22"/>
          <w:szCs w:val="22"/>
          <w:lang w:eastAsia="fr-CA"/>
        </w:rPr>
        <w:t>Ainsi, si chaque atelier a une valeur de 5%</w:t>
      </w:r>
      <w:r w:rsidR="0010024E" w:rsidRPr="003E4003">
        <w:rPr>
          <w:rFonts w:cs="Arial"/>
          <w:sz w:val="22"/>
          <w:szCs w:val="22"/>
          <w:lang w:eastAsia="fr-CA"/>
        </w:rPr>
        <w:t xml:space="preserve">, il y en aurait </w:t>
      </w:r>
      <w:r w:rsidR="005F5AA7" w:rsidRPr="003E4003">
        <w:rPr>
          <w:rFonts w:cs="Arial"/>
          <w:sz w:val="22"/>
          <w:szCs w:val="22"/>
          <w:lang w:eastAsia="fr-CA"/>
        </w:rPr>
        <w:t xml:space="preserve">8 pendant la session. Une autre possibilité est d’avoir un ou deux ateliers qui se répartissent sur deux ou trois cours et qui valent </w:t>
      </w:r>
      <w:r w:rsidR="00D53B3B" w:rsidRPr="003E4003">
        <w:rPr>
          <w:rFonts w:cs="Arial"/>
          <w:sz w:val="22"/>
          <w:szCs w:val="22"/>
          <w:lang w:eastAsia="fr-CA"/>
        </w:rPr>
        <w:t xml:space="preserve">chacun </w:t>
      </w:r>
      <w:r w:rsidR="005F5AA7" w:rsidRPr="003E4003">
        <w:rPr>
          <w:rFonts w:cs="Arial"/>
          <w:sz w:val="22"/>
          <w:szCs w:val="22"/>
          <w:lang w:eastAsia="fr-CA"/>
        </w:rPr>
        <w:t xml:space="preserve">10 – 15 % de la note finale. </w:t>
      </w:r>
      <w:r w:rsidR="00D53B3B" w:rsidRPr="003E4003">
        <w:rPr>
          <w:rFonts w:cs="Arial"/>
          <w:sz w:val="22"/>
          <w:szCs w:val="22"/>
          <w:lang w:eastAsia="fr-CA"/>
        </w:rPr>
        <w:t xml:space="preserve">Évidemment, il est possible d’avoir des ateliers courts et d’autres longs. </w:t>
      </w:r>
      <w:r w:rsidR="002423F5" w:rsidRPr="003E4003">
        <w:rPr>
          <w:rFonts w:cs="Arial"/>
          <w:sz w:val="22"/>
          <w:szCs w:val="22"/>
          <w:lang w:eastAsia="fr-CA"/>
        </w:rPr>
        <w:t xml:space="preserve">Ainsi les étudiants accumulent des </w:t>
      </w:r>
      <w:r w:rsidR="00A82036" w:rsidRPr="003E4003">
        <w:rPr>
          <w:rFonts w:cs="Arial"/>
          <w:sz w:val="22"/>
          <w:szCs w:val="22"/>
          <w:lang w:eastAsia="fr-CA"/>
        </w:rPr>
        <w:t xml:space="preserve">points pour chaque activité. Afin de limiter la correction, il y a </w:t>
      </w:r>
      <w:r w:rsidR="001C3457" w:rsidRPr="003E4003">
        <w:rPr>
          <w:rFonts w:cs="Arial"/>
          <w:sz w:val="22"/>
          <w:szCs w:val="22"/>
          <w:lang w:eastAsia="fr-CA"/>
        </w:rPr>
        <w:t>différentes façons d’évaluer les activités</w:t>
      </w:r>
      <w:r w:rsidR="008405DF" w:rsidRPr="003E4003">
        <w:rPr>
          <w:rFonts w:cs="Arial"/>
          <w:sz w:val="22"/>
          <w:szCs w:val="22"/>
          <w:lang w:eastAsia="fr-CA"/>
        </w:rPr>
        <w:t>, qui varieront selon l’atelier</w:t>
      </w:r>
      <w:r w:rsidR="003F7553" w:rsidRPr="003E4003">
        <w:rPr>
          <w:rFonts w:cs="Arial"/>
          <w:sz w:val="22"/>
          <w:szCs w:val="22"/>
          <w:lang w:eastAsia="fr-CA"/>
        </w:rPr>
        <w:t>.</w:t>
      </w:r>
    </w:p>
    <w:p w14:paraId="03C8B62B" w14:textId="48919B4C" w:rsidR="00131381" w:rsidRPr="003E4003" w:rsidRDefault="001C3457" w:rsidP="00131381">
      <w:pPr>
        <w:rPr>
          <w:rFonts w:cs="Arial"/>
          <w:sz w:val="22"/>
          <w:szCs w:val="22"/>
          <w:lang w:eastAsia="fr-CA"/>
        </w:rPr>
      </w:pPr>
      <w:r w:rsidRPr="003E4003">
        <w:rPr>
          <w:rFonts w:cs="Arial"/>
          <w:sz w:val="22"/>
          <w:szCs w:val="22"/>
          <w:lang w:eastAsia="fr-CA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2"/>
        <w:gridCol w:w="3284"/>
        <w:gridCol w:w="3214"/>
      </w:tblGrid>
      <w:tr w:rsidR="005D3A1B" w:rsidRPr="003E4003" w14:paraId="5E380FE3" w14:textId="77777777" w:rsidTr="005D3A1B">
        <w:tc>
          <w:tcPr>
            <w:tcW w:w="3434" w:type="dxa"/>
          </w:tcPr>
          <w:p w14:paraId="4E43AD24" w14:textId="764C4C76" w:rsidR="005D3A1B" w:rsidRPr="003E4003" w:rsidRDefault="00D14362" w:rsidP="00131381">
            <w:pPr>
              <w:rPr>
                <w:rFonts w:cs="Arial"/>
                <w:sz w:val="22"/>
                <w:szCs w:val="22"/>
                <w:lang w:eastAsia="fr-CA"/>
              </w:rPr>
            </w:pPr>
            <w:r w:rsidRPr="003E4003">
              <w:rPr>
                <w:rFonts w:cs="Arial"/>
                <w:sz w:val="22"/>
                <w:szCs w:val="22"/>
                <w:lang w:eastAsia="fr-CA"/>
              </w:rPr>
              <w:t>Type d’évaluation</w:t>
            </w:r>
          </w:p>
        </w:tc>
        <w:tc>
          <w:tcPr>
            <w:tcW w:w="3434" w:type="dxa"/>
          </w:tcPr>
          <w:p w14:paraId="15561A51" w14:textId="38DE306F" w:rsidR="005D3A1B" w:rsidRPr="003E4003" w:rsidRDefault="00D14362" w:rsidP="00131381">
            <w:pPr>
              <w:rPr>
                <w:rFonts w:cs="Arial"/>
                <w:sz w:val="22"/>
                <w:szCs w:val="22"/>
                <w:lang w:eastAsia="fr-CA"/>
              </w:rPr>
            </w:pPr>
            <w:r w:rsidRPr="003E4003">
              <w:rPr>
                <w:rFonts w:cs="Arial"/>
                <w:sz w:val="22"/>
                <w:szCs w:val="22"/>
                <w:lang w:eastAsia="fr-CA"/>
              </w:rPr>
              <w:t>Comment faire</w:t>
            </w:r>
          </w:p>
        </w:tc>
        <w:tc>
          <w:tcPr>
            <w:tcW w:w="3434" w:type="dxa"/>
          </w:tcPr>
          <w:p w14:paraId="233C5FE8" w14:textId="1AB18DA5" w:rsidR="005D3A1B" w:rsidRPr="003E4003" w:rsidRDefault="00E9304D" w:rsidP="00131381">
            <w:pPr>
              <w:rPr>
                <w:rFonts w:cs="Arial"/>
                <w:sz w:val="22"/>
                <w:szCs w:val="22"/>
                <w:lang w:eastAsia="fr-CA"/>
              </w:rPr>
            </w:pPr>
            <w:r w:rsidRPr="003E4003">
              <w:rPr>
                <w:rFonts w:cs="Arial"/>
                <w:sz w:val="22"/>
                <w:szCs w:val="22"/>
                <w:lang w:eastAsia="fr-CA"/>
              </w:rPr>
              <w:t>Notation</w:t>
            </w:r>
          </w:p>
        </w:tc>
      </w:tr>
      <w:tr w:rsidR="005D3A1B" w:rsidRPr="003E4003" w14:paraId="48595323" w14:textId="77777777" w:rsidTr="005D3A1B">
        <w:tc>
          <w:tcPr>
            <w:tcW w:w="3434" w:type="dxa"/>
          </w:tcPr>
          <w:p w14:paraId="27C651AE" w14:textId="69C8E9F5" w:rsidR="005D3A1B" w:rsidRPr="003E4003" w:rsidRDefault="00D14362" w:rsidP="00131381">
            <w:pPr>
              <w:rPr>
                <w:rFonts w:cs="Arial"/>
                <w:sz w:val="22"/>
                <w:szCs w:val="22"/>
                <w:lang w:eastAsia="fr-CA"/>
              </w:rPr>
            </w:pPr>
            <w:r w:rsidRPr="003E4003">
              <w:rPr>
                <w:rFonts w:cs="Arial"/>
                <w:sz w:val="22"/>
                <w:szCs w:val="22"/>
                <w:lang w:eastAsia="fr-CA"/>
              </w:rPr>
              <w:lastRenderedPageBreak/>
              <w:t>Observation</w:t>
            </w:r>
          </w:p>
        </w:tc>
        <w:tc>
          <w:tcPr>
            <w:tcW w:w="3434" w:type="dxa"/>
          </w:tcPr>
          <w:p w14:paraId="7E384E5C" w14:textId="1F060ECC" w:rsidR="005D3A1B" w:rsidRPr="003E4003" w:rsidRDefault="00AB740C" w:rsidP="00131381">
            <w:pPr>
              <w:rPr>
                <w:rFonts w:cs="Arial"/>
                <w:sz w:val="22"/>
                <w:szCs w:val="22"/>
                <w:lang w:eastAsia="fr-CA"/>
              </w:rPr>
            </w:pPr>
            <w:r w:rsidRPr="003E4003">
              <w:rPr>
                <w:rFonts w:cs="Arial"/>
                <w:sz w:val="22"/>
                <w:szCs w:val="22"/>
                <w:lang w:eastAsia="fr-CA"/>
              </w:rPr>
              <w:t>Se promener dans la classe et prendre des notes sur les groupes ou les individus qui travaillent bien, qui posent des questions</w:t>
            </w:r>
            <w:r w:rsidR="005E6563" w:rsidRPr="003E4003">
              <w:rPr>
                <w:rFonts w:cs="Arial"/>
                <w:sz w:val="22"/>
                <w:szCs w:val="22"/>
                <w:lang w:eastAsia="fr-CA"/>
              </w:rPr>
              <w:t>.</w:t>
            </w:r>
          </w:p>
        </w:tc>
        <w:tc>
          <w:tcPr>
            <w:tcW w:w="3434" w:type="dxa"/>
          </w:tcPr>
          <w:p w14:paraId="51230A92" w14:textId="45545DBD" w:rsidR="005D3A1B" w:rsidRPr="003E4003" w:rsidRDefault="00E9304D" w:rsidP="00131381">
            <w:pPr>
              <w:rPr>
                <w:rFonts w:cs="Arial"/>
                <w:sz w:val="22"/>
                <w:szCs w:val="22"/>
                <w:lang w:eastAsia="fr-CA"/>
              </w:rPr>
            </w:pPr>
            <w:r w:rsidRPr="003E4003">
              <w:rPr>
                <w:rFonts w:cs="Arial"/>
                <w:sz w:val="22"/>
                <w:szCs w:val="22"/>
                <w:lang w:eastAsia="fr-CA"/>
              </w:rPr>
              <w:t xml:space="preserve">Succès – échec </w:t>
            </w:r>
          </w:p>
        </w:tc>
      </w:tr>
      <w:tr w:rsidR="005D3A1B" w:rsidRPr="003E4003" w14:paraId="6C9A4B6B" w14:textId="77777777" w:rsidTr="005D3A1B">
        <w:tc>
          <w:tcPr>
            <w:tcW w:w="3434" w:type="dxa"/>
          </w:tcPr>
          <w:p w14:paraId="25D74639" w14:textId="6CA5AD3E" w:rsidR="005D3A1B" w:rsidRPr="003E4003" w:rsidRDefault="000602DD" w:rsidP="00131381">
            <w:pPr>
              <w:rPr>
                <w:rFonts w:cs="Arial"/>
                <w:sz w:val="22"/>
                <w:szCs w:val="22"/>
                <w:lang w:eastAsia="fr-CA"/>
              </w:rPr>
            </w:pPr>
            <w:r w:rsidRPr="003E4003">
              <w:rPr>
                <w:rFonts w:cs="Arial"/>
                <w:sz w:val="22"/>
                <w:szCs w:val="22"/>
                <w:lang w:eastAsia="fr-CA"/>
              </w:rPr>
              <w:t>Activité collaborative ou individuelle</w:t>
            </w:r>
          </w:p>
        </w:tc>
        <w:tc>
          <w:tcPr>
            <w:tcW w:w="3434" w:type="dxa"/>
          </w:tcPr>
          <w:p w14:paraId="4EADD0BF" w14:textId="67ED8B4E" w:rsidR="005D3A1B" w:rsidRPr="003E4003" w:rsidRDefault="000602DD" w:rsidP="00131381">
            <w:pPr>
              <w:rPr>
                <w:rFonts w:cs="Arial"/>
                <w:sz w:val="22"/>
                <w:szCs w:val="22"/>
                <w:lang w:eastAsia="fr-CA"/>
              </w:rPr>
            </w:pPr>
            <w:r w:rsidRPr="003E4003">
              <w:rPr>
                <w:rFonts w:cs="Arial"/>
                <w:sz w:val="22"/>
                <w:szCs w:val="22"/>
                <w:lang w:eastAsia="fr-CA"/>
              </w:rPr>
              <w:t xml:space="preserve">Le document </w:t>
            </w:r>
            <w:r w:rsidR="001C768D" w:rsidRPr="003E4003">
              <w:rPr>
                <w:rFonts w:cs="Arial"/>
                <w:sz w:val="22"/>
                <w:szCs w:val="22"/>
                <w:lang w:eastAsia="fr-CA"/>
              </w:rPr>
              <w:t xml:space="preserve">(mini rapport, </w:t>
            </w:r>
            <w:r w:rsidR="005E6563" w:rsidRPr="003E4003">
              <w:rPr>
                <w:rFonts w:cs="Arial"/>
                <w:sz w:val="22"/>
                <w:szCs w:val="22"/>
                <w:lang w:eastAsia="fr-CA"/>
              </w:rPr>
              <w:t>questionnaire, diagramme, etc.</w:t>
            </w:r>
            <w:r w:rsidR="001C768D" w:rsidRPr="003E4003">
              <w:rPr>
                <w:rFonts w:cs="Arial"/>
                <w:sz w:val="22"/>
                <w:szCs w:val="22"/>
                <w:lang w:eastAsia="fr-CA"/>
              </w:rPr>
              <w:t>)</w:t>
            </w:r>
            <w:r w:rsidRPr="003E4003">
              <w:rPr>
                <w:rFonts w:cs="Arial"/>
                <w:sz w:val="22"/>
                <w:szCs w:val="22"/>
                <w:lang w:eastAsia="fr-CA"/>
              </w:rPr>
              <w:t xml:space="preserve"> </w:t>
            </w:r>
            <w:r w:rsidR="005E6563" w:rsidRPr="003E4003">
              <w:rPr>
                <w:rFonts w:cs="Arial"/>
                <w:sz w:val="22"/>
                <w:szCs w:val="22"/>
                <w:lang w:eastAsia="fr-CA"/>
              </w:rPr>
              <w:t xml:space="preserve">produit </w:t>
            </w:r>
            <w:r w:rsidRPr="003E4003">
              <w:rPr>
                <w:rFonts w:cs="Arial"/>
                <w:sz w:val="22"/>
                <w:szCs w:val="22"/>
                <w:lang w:eastAsia="fr-CA"/>
              </w:rPr>
              <w:t>pendant l’activité doit être remis et</w:t>
            </w:r>
            <w:r w:rsidR="008041C0" w:rsidRPr="003E4003">
              <w:rPr>
                <w:rFonts w:cs="Arial"/>
                <w:sz w:val="22"/>
                <w:szCs w:val="22"/>
                <w:lang w:eastAsia="fr-CA"/>
              </w:rPr>
              <w:t xml:space="preserve"> sert d’évaluation sommative pour l’atelier</w:t>
            </w:r>
            <w:r w:rsidR="005E6563" w:rsidRPr="003E4003">
              <w:rPr>
                <w:rFonts w:cs="Arial"/>
                <w:sz w:val="22"/>
                <w:szCs w:val="22"/>
                <w:lang w:eastAsia="fr-CA"/>
              </w:rPr>
              <w:t>.</w:t>
            </w:r>
          </w:p>
        </w:tc>
        <w:tc>
          <w:tcPr>
            <w:tcW w:w="3434" w:type="dxa"/>
          </w:tcPr>
          <w:p w14:paraId="39A58123" w14:textId="77777777" w:rsidR="005D3A1B" w:rsidRPr="003E4003" w:rsidRDefault="008041C0" w:rsidP="00131381">
            <w:pPr>
              <w:rPr>
                <w:rFonts w:cs="Arial"/>
                <w:sz w:val="22"/>
                <w:szCs w:val="22"/>
                <w:lang w:eastAsia="fr-CA"/>
              </w:rPr>
            </w:pPr>
            <w:r w:rsidRPr="003E4003">
              <w:rPr>
                <w:rFonts w:cs="Arial"/>
                <w:sz w:val="22"/>
                <w:szCs w:val="22"/>
                <w:lang w:eastAsia="fr-CA"/>
              </w:rPr>
              <w:t xml:space="preserve">3 – 5 % </w:t>
            </w:r>
            <w:r w:rsidR="001F4516" w:rsidRPr="003E4003">
              <w:rPr>
                <w:rFonts w:cs="Arial"/>
                <w:sz w:val="22"/>
                <w:szCs w:val="22"/>
                <w:lang w:eastAsia="fr-CA"/>
              </w:rPr>
              <w:t>pour un atelier court</w:t>
            </w:r>
          </w:p>
          <w:p w14:paraId="7D2E19A2" w14:textId="2E88E5DF" w:rsidR="001F4516" w:rsidRPr="003E4003" w:rsidRDefault="001F4516" w:rsidP="00131381">
            <w:pPr>
              <w:rPr>
                <w:rFonts w:cs="Arial"/>
                <w:sz w:val="22"/>
                <w:szCs w:val="22"/>
                <w:lang w:eastAsia="fr-CA"/>
              </w:rPr>
            </w:pPr>
            <w:r w:rsidRPr="003E4003">
              <w:rPr>
                <w:rFonts w:cs="Arial"/>
                <w:sz w:val="22"/>
                <w:szCs w:val="22"/>
                <w:lang w:eastAsia="fr-CA"/>
              </w:rPr>
              <w:t>10 – 15 % pour un atelier long</w:t>
            </w:r>
          </w:p>
        </w:tc>
      </w:tr>
      <w:tr w:rsidR="005D3A1B" w:rsidRPr="003E4003" w14:paraId="703DEE2C" w14:textId="77777777" w:rsidTr="005D3A1B">
        <w:tc>
          <w:tcPr>
            <w:tcW w:w="3434" w:type="dxa"/>
          </w:tcPr>
          <w:p w14:paraId="764C338A" w14:textId="6DCABB52" w:rsidR="005D3A1B" w:rsidRPr="003E4003" w:rsidRDefault="00CA549C" w:rsidP="00131381">
            <w:pPr>
              <w:rPr>
                <w:rFonts w:cs="Arial"/>
                <w:sz w:val="22"/>
                <w:szCs w:val="22"/>
                <w:lang w:eastAsia="fr-CA"/>
              </w:rPr>
            </w:pPr>
            <w:r w:rsidRPr="003E4003">
              <w:rPr>
                <w:rFonts w:cs="Arial"/>
                <w:sz w:val="22"/>
                <w:szCs w:val="22"/>
                <w:lang w:eastAsia="fr-CA"/>
              </w:rPr>
              <w:t>Présentation orale</w:t>
            </w:r>
          </w:p>
        </w:tc>
        <w:tc>
          <w:tcPr>
            <w:tcW w:w="3434" w:type="dxa"/>
          </w:tcPr>
          <w:p w14:paraId="64623615" w14:textId="5C344B49" w:rsidR="005D3A1B" w:rsidRPr="003E4003" w:rsidRDefault="00CA549C" w:rsidP="00131381">
            <w:pPr>
              <w:rPr>
                <w:rFonts w:cs="Arial"/>
                <w:sz w:val="22"/>
                <w:szCs w:val="22"/>
                <w:lang w:eastAsia="fr-CA"/>
              </w:rPr>
            </w:pPr>
            <w:r w:rsidRPr="003E4003">
              <w:rPr>
                <w:rFonts w:cs="Arial"/>
                <w:sz w:val="22"/>
                <w:szCs w:val="22"/>
                <w:lang w:eastAsia="fr-CA"/>
              </w:rPr>
              <w:t xml:space="preserve">Lors du partage, </w:t>
            </w:r>
            <w:r w:rsidR="00A76368" w:rsidRPr="003E4003">
              <w:rPr>
                <w:rFonts w:cs="Arial"/>
                <w:sz w:val="22"/>
                <w:szCs w:val="22"/>
                <w:lang w:eastAsia="fr-CA"/>
              </w:rPr>
              <w:t xml:space="preserve">les étudiants peuvent être évalués pour leur présentation du travail qu’ils ont fait. </w:t>
            </w:r>
          </w:p>
        </w:tc>
        <w:tc>
          <w:tcPr>
            <w:tcW w:w="3434" w:type="dxa"/>
          </w:tcPr>
          <w:p w14:paraId="26C1B4B3" w14:textId="59511EE4" w:rsidR="005D3A1B" w:rsidRPr="003E4003" w:rsidRDefault="00A76368" w:rsidP="00131381">
            <w:pPr>
              <w:rPr>
                <w:rFonts w:cs="Arial"/>
                <w:sz w:val="22"/>
                <w:szCs w:val="22"/>
                <w:lang w:eastAsia="fr-CA"/>
              </w:rPr>
            </w:pPr>
            <w:r w:rsidRPr="003E4003">
              <w:rPr>
                <w:rFonts w:cs="Arial"/>
                <w:sz w:val="22"/>
                <w:szCs w:val="22"/>
                <w:lang w:eastAsia="fr-CA"/>
              </w:rPr>
              <w:t>3 – 5 %</w:t>
            </w:r>
          </w:p>
        </w:tc>
      </w:tr>
      <w:tr w:rsidR="005D3A1B" w:rsidRPr="003E4003" w14:paraId="07EA4BFD" w14:textId="77777777" w:rsidTr="005D3A1B">
        <w:tc>
          <w:tcPr>
            <w:tcW w:w="3434" w:type="dxa"/>
          </w:tcPr>
          <w:p w14:paraId="12E70234" w14:textId="3383E3D8" w:rsidR="005D3A1B" w:rsidRPr="003E4003" w:rsidRDefault="000B4200" w:rsidP="00131381">
            <w:pPr>
              <w:rPr>
                <w:rFonts w:cs="Arial"/>
                <w:sz w:val="22"/>
                <w:szCs w:val="22"/>
                <w:lang w:eastAsia="fr-CA"/>
              </w:rPr>
            </w:pPr>
            <w:r w:rsidRPr="003E4003">
              <w:rPr>
                <w:rFonts w:cs="Arial"/>
                <w:sz w:val="22"/>
                <w:szCs w:val="22"/>
                <w:lang w:eastAsia="fr-CA"/>
              </w:rPr>
              <w:t>Évaluation par les pairs</w:t>
            </w:r>
          </w:p>
        </w:tc>
        <w:tc>
          <w:tcPr>
            <w:tcW w:w="3434" w:type="dxa"/>
          </w:tcPr>
          <w:p w14:paraId="434C2DE0" w14:textId="139449D6" w:rsidR="005D3A1B" w:rsidRPr="003E4003" w:rsidRDefault="00A43EB1" w:rsidP="00131381">
            <w:pPr>
              <w:rPr>
                <w:rFonts w:cs="Arial"/>
                <w:sz w:val="22"/>
                <w:szCs w:val="22"/>
                <w:lang w:eastAsia="fr-CA"/>
              </w:rPr>
            </w:pPr>
            <w:r w:rsidRPr="003E4003">
              <w:rPr>
                <w:rFonts w:cs="Arial"/>
                <w:sz w:val="22"/>
                <w:szCs w:val="22"/>
                <w:lang w:eastAsia="fr-CA"/>
              </w:rPr>
              <w:t xml:space="preserve">Les étudiants sont évalués par un pair du groupe. </w:t>
            </w:r>
          </w:p>
        </w:tc>
        <w:tc>
          <w:tcPr>
            <w:tcW w:w="3434" w:type="dxa"/>
          </w:tcPr>
          <w:p w14:paraId="5C88D1ED" w14:textId="6018F2F8" w:rsidR="005D3A1B" w:rsidRPr="003E4003" w:rsidRDefault="00A43EB1" w:rsidP="00131381">
            <w:pPr>
              <w:rPr>
                <w:rFonts w:cs="Arial"/>
                <w:sz w:val="22"/>
                <w:szCs w:val="22"/>
                <w:lang w:eastAsia="fr-CA"/>
              </w:rPr>
            </w:pPr>
            <w:r w:rsidRPr="003E4003">
              <w:rPr>
                <w:rFonts w:cs="Arial"/>
                <w:sz w:val="22"/>
                <w:szCs w:val="22"/>
                <w:lang w:eastAsia="fr-CA"/>
              </w:rPr>
              <w:t>3 – 5 %</w:t>
            </w:r>
          </w:p>
        </w:tc>
      </w:tr>
      <w:tr w:rsidR="000B4200" w:rsidRPr="003E4003" w14:paraId="53B959A4" w14:textId="77777777" w:rsidTr="005D3A1B">
        <w:tc>
          <w:tcPr>
            <w:tcW w:w="3434" w:type="dxa"/>
          </w:tcPr>
          <w:p w14:paraId="30D2FFA5" w14:textId="06FDB136" w:rsidR="000B4200" w:rsidRPr="003E4003" w:rsidRDefault="000B4200" w:rsidP="00131381">
            <w:pPr>
              <w:rPr>
                <w:rFonts w:cs="Arial"/>
                <w:sz w:val="22"/>
                <w:szCs w:val="22"/>
                <w:lang w:eastAsia="fr-CA"/>
              </w:rPr>
            </w:pPr>
            <w:r w:rsidRPr="003E4003">
              <w:rPr>
                <w:rFonts w:cs="Arial"/>
                <w:sz w:val="22"/>
                <w:szCs w:val="22"/>
                <w:lang w:eastAsia="fr-CA"/>
              </w:rPr>
              <w:t>Auto-évaluation</w:t>
            </w:r>
          </w:p>
        </w:tc>
        <w:tc>
          <w:tcPr>
            <w:tcW w:w="3434" w:type="dxa"/>
          </w:tcPr>
          <w:p w14:paraId="29A639B4" w14:textId="18C0086A" w:rsidR="000B4200" w:rsidRPr="003E4003" w:rsidRDefault="00ED75F9" w:rsidP="00131381">
            <w:pPr>
              <w:rPr>
                <w:rFonts w:cs="Arial"/>
                <w:sz w:val="22"/>
                <w:szCs w:val="22"/>
                <w:lang w:eastAsia="fr-CA"/>
              </w:rPr>
            </w:pPr>
            <w:r w:rsidRPr="003E4003">
              <w:rPr>
                <w:rFonts w:cs="Arial"/>
                <w:sz w:val="22"/>
                <w:szCs w:val="22"/>
                <w:lang w:eastAsia="fr-CA"/>
              </w:rPr>
              <w:t xml:space="preserve">L’étudiant doit faire une réflexion sur l’apprentissage qu’il a fait durant l’atelier. </w:t>
            </w:r>
          </w:p>
        </w:tc>
        <w:tc>
          <w:tcPr>
            <w:tcW w:w="3434" w:type="dxa"/>
          </w:tcPr>
          <w:p w14:paraId="69008348" w14:textId="382DFD5E" w:rsidR="000B4200" w:rsidRPr="003E4003" w:rsidRDefault="00A43EB1" w:rsidP="00131381">
            <w:pPr>
              <w:rPr>
                <w:rFonts w:cs="Arial"/>
                <w:sz w:val="22"/>
                <w:szCs w:val="22"/>
                <w:lang w:eastAsia="fr-CA"/>
              </w:rPr>
            </w:pPr>
            <w:r w:rsidRPr="003E4003">
              <w:rPr>
                <w:rFonts w:cs="Arial"/>
                <w:sz w:val="22"/>
                <w:szCs w:val="22"/>
                <w:lang w:eastAsia="fr-CA"/>
              </w:rPr>
              <w:t>3 – 5 %</w:t>
            </w:r>
          </w:p>
        </w:tc>
      </w:tr>
      <w:tr w:rsidR="00ED75F9" w:rsidRPr="003E4003" w14:paraId="5B67D389" w14:textId="77777777" w:rsidTr="005D3A1B">
        <w:tc>
          <w:tcPr>
            <w:tcW w:w="3434" w:type="dxa"/>
          </w:tcPr>
          <w:p w14:paraId="6822DE7A" w14:textId="3FDF2CD6" w:rsidR="00ED75F9" w:rsidRPr="003E4003" w:rsidRDefault="00CB6235" w:rsidP="00131381">
            <w:pPr>
              <w:rPr>
                <w:rFonts w:cs="Arial"/>
                <w:sz w:val="22"/>
                <w:szCs w:val="22"/>
                <w:lang w:eastAsia="fr-CA"/>
              </w:rPr>
            </w:pPr>
            <w:r w:rsidRPr="003E4003">
              <w:rPr>
                <w:rFonts w:cs="Arial"/>
                <w:sz w:val="22"/>
                <w:szCs w:val="22"/>
                <w:lang w:eastAsia="fr-CA"/>
              </w:rPr>
              <w:t>Quiz</w:t>
            </w:r>
          </w:p>
        </w:tc>
        <w:tc>
          <w:tcPr>
            <w:tcW w:w="3434" w:type="dxa"/>
          </w:tcPr>
          <w:p w14:paraId="1CBDEEE6" w14:textId="3C31DC96" w:rsidR="00ED75F9" w:rsidRPr="003E4003" w:rsidRDefault="00CB6235" w:rsidP="00131381">
            <w:pPr>
              <w:rPr>
                <w:rFonts w:cs="Arial"/>
                <w:sz w:val="22"/>
                <w:szCs w:val="22"/>
                <w:lang w:eastAsia="fr-CA"/>
              </w:rPr>
            </w:pPr>
            <w:r w:rsidRPr="003E4003">
              <w:rPr>
                <w:rFonts w:cs="Arial"/>
                <w:sz w:val="22"/>
                <w:szCs w:val="22"/>
                <w:lang w:eastAsia="fr-CA"/>
              </w:rPr>
              <w:t>À la fin de l’atelier, les étudiants doivent compléter un quiz</w:t>
            </w:r>
            <w:r w:rsidR="00AF3BE3" w:rsidRPr="003E4003">
              <w:rPr>
                <w:rFonts w:cs="Arial"/>
                <w:sz w:val="22"/>
                <w:szCs w:val="22"/>
                <w:lang w:eastAsia="fr-CA"/>
              </w:rPr>
              <w:t xml:space="preserve"> individuellement ou en équipe sur Moodle (</w:t>
            </w:r>
            <w:r w:rsidR="00A50856" w:rsidRPr="003E4003">
              <w:rPr>
                <w:rFonts w:cs="Arial"/>
                <w:sz w:val="22"/>
                <w:szCs w:val="22"/>
                <w:lang w:eastAsia="fr-CA"/>
              </w:rPr>
              <w:t xml:space="preserve">correction automatisée). </w:t>
            </w:r>
          </w:p>
        </w:tc>
        <w:tc>
          <w:tcPr>
            <w:tcW w:w="3434" w:type="dxa"/>
          </w:tcPr>
          <w:p w14:paraId="3D82BBB5" w14:textId="2B8894D8" w:rsidR="00ED75F9" w:rsidRPr="003E4003" w:rsidRDefault="00DD0CE4" w:rsidP="00131381">
            <w:pPr>
              <w:rPr>
                <w:rFonts w:cs="Arial"/>
                <w:sz w:val="22"/>
                <w:szCs w:val="22"/>
                <w:lang w:eastAsia="fr-CA"/>
              </w:rPr>
            </w:pPr>
            <w:r w:rsidRPr="003E4003">
              <w:rPr>
                <w:rFonts w:cs="Arial"/>
                <w:sz w:val="22"/>
                <w:szCs w:val="22"/>
                <w:lang w:eastAsia="fr-CA"/>
              </w:rPr>
              <w:t>3 – 5 %</w:t>
            </w:r>
          </w:p>
        </w:tc>
      </w:tr>
    </w:tbl>
    <w:p w14:paraId="0CF3BC8B" w14:textId="77777777" w:rsidR="005D3A1B" w:rsidRPr="003E4003" w:rsidRDefault="005D3A1B" w:rsidP="00131381">
      <w:pPr>
        <w:rPr>
          <w:rFonts w:cs="Arial"/>
          <w:sz w:val="22"/>
          <w:szCs w:val="22"/>
          <w:lang w:eastAsia="fr-CA"/>
        </w:rPr>
      </w:pPr>
    </w:p>
    <w:p w14:paraId="388F123B" w14:textId="77777777" w:rsidR="00131381" w:rsidRPr="003E4003" w:rsidRDefault="00131381" w:rsidP="00131381">
      <w:pPr>
        <w:rPr>
          <w:rFonts w:cs="Arial"/>
          <w:sz w:val="22"/>
          <w:szCs w:val="22"/>
          <w:lang w:eastAsia="fr-CA"/>
        </w:rPr>
      </w:pPr>
    </w:p>
    <w:p w14:paraId="5B52EEF2" w14:textId="77777777" w:rsidR="00832C61" w:rsidRPr="003E4003" w:rsidRDefault="00832C61" w:rsidP="00C27545">
      <w:pPr>
        <w:rPr>
          <w:rFonts w:cs="Arial"/>
          <w:sz w:val="22"/>
          <w:szCs w:val="22"/>
        </w:rPr>
      </w:pPr>
    </w:p>
    <w:p w14:paraId="78BF2D06" w14:textId="77777777" w:rsidR="00D04F73" w:rsidRPr="003E4003" w:rsidRDefault="00A062C7" w:rsidP="00296E33">
      <w:pPr>
        <w:pStyle w:val="Titre1"/>
        <w:rPr>
          <w:sz w:val="22"/>
          <w:szCs w:val="22"/>
        </w:rPr>
      </w:pPr>
      <w:bookmarkStart w:id="16" w:name="_Toc179737859"/>
      <w:bookmarkStart w:id="17" w:name="_Toc180333657"/>
      <w:r w:rsidRPr="003E4003">
        <w:rPr>
          <w:sz w:val="22"/>
          <w:szCs w:val="22"/>
        </w:rPr>
        <w:t xml:space="preserve">Liste </w:t>
      </w:r>
      <w:r w:rsidR="00336B3B" w:rsidRPr="003E4003">
        <w:rPr>
          <w:sz w:val="22"/>
          <w:szCs w:val="22"/>
        </w:rPr>
        <w:t>d’ateliers qui pourraient être faits dans une approche de classe inversée</w:t>
      </w:r>
      <w:bookmarkEnd w:id="16"/>
      <w:bookmarkEnd w:id="1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3"/>
        <w:gridCol w:w="4248"/>
        <w:gridCol w:w="3809"/>
      </w:tblGrid>
      <w:tr w:rsidR="00485E9B" w:rsidRPr="003E4003" w14:paraId="4E195BA1" w14:textId="77777777" w:rsidTr="00465104">
        <w:trPr>
          <w:cantSplit/>
          <w:tblHeader/>
        </w:trPr>
        <w:tc>
          <w:tcPr>
            <w:tcW w:w="1696" w:type="dxa"/>
            <w:shd w:val="clear" w:color="auto" w:fill="D9D9D9" w:themeFill="background1" w:themeFillShade="D9"/>
          </w:tcPr>
          <w:p w14:paraId="657EFF82" w14:textId="2F6AE947" w:rsidR="00485E9B" w:rsidRPr="003E4003" w:rsidRDefault="00485E9B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Atelier</w:t>
            </w:r>
          </w:p>
        </w:tc>
        <w:tc>
          <w:tcPr>
            <w:tcW w:w="4544" w:type="dxa"/>
            <w:shd w:val="clear" w:color="auto" w:fill="D9D9D9" w:themeFill="background1" w:themeFillShade="D9"/>
          </w:tcPr>
          <w:p w14:paraId="541D174F" w14:textId="1574A2BB" w:rsidR="00485E9B" w:rsidRPr="003E4003" w:rsidRDefault="00485E9B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Description</w:t>
            </w:r>
          </w:p>
        </w:tc>
        <w:tc>
          <w:tcPr>
            <w:tcW w:w="4062" w:type="dxa"/>
            <w:shd w:val="clear" w:color="auto" w:fill="D9D9D9" w:themeFill="background1" w:themeFillShade="D9"/>
          </w:tcPr>
          <w:p w14:paraId="7B141FEA" w14:textId="4C348473" w:rsidR="00485E9B" w:rsidRPr="003E4003" w:rsidRDefault="00485E9B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Exemple</w:t>
            </w:r>
          </w:p>
        </w:tc>
      </w:tr>
      <w:tr w:rsidR="00485E9B" w:rsidRPr="003E4003" w14:paraId="4118E3D3" w14:textId="2F13A437" w:rsidTr="00465104">
        <w:trPr>
          <w:cantSplit/>
        </w:trPr>
        <w:tc>
          <w:tcPr>
            <w:tcW w:w="1696" w:type="dxa"/>
          </w:tcPr>
          <w:p w14:paraId="7306BED8" w14:textId="10EEDB42" w:rsidR="00485E9B" w:rsidRPr="003E4003" w:rsidRDefault="00485E9B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Étude de cas</w:t>
            </w:r>
          </w:p>
        </w:tc>
        <w:tc>
          <w:tcPr>
            <w:tcW w:w="4544" w:type="dxa"/>
          </w:tcPr>
          <w:p w14:paraId="64D456F5" w14:textId="4D7E15AE" w:rsidR="00485E9B" w:rsidRPr="003E4003" w:rsidRDefault="00485E9B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Les étudiants travaillent sur une étude de cas réelle ou fictive dans leur domaine d'étude, analysent le problème, identifient les solutions et proposent des recommandations</w:t>
            </w:r>
            <w:r w:rsidR="00AB22B9" w:rsidRPr="003E4003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062" w:type="dxa"/>
          </w:tcPr>
          <w:p w14:paraId="1F8FA66D" w14:textId="520BE90C" w:rsidR="00485E9B" w:rsidRPr="003E4003" w:rsidRDefault="00485E9B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Analyse d'une entreprise en difficulté, d'un problème environnemental, d'un incident technologique, ou d'une situation historique complexe</w:t>
            </w:r>
          </w:p>
        </w:tc>
      </w:tr>
      <w:tr w:rsidR="00485E9B" w:rsidRPr="003E4003" w14:paraId="34C1BEAB" w14:textId="3AD7181A" w:rsidTr="00465104">
        <w:trPr>
          <w:cantSplit/>
        </w:trPr>
        <w:tc>
          <w:tcPr>
            <w:tcW w:w="1696" w:type="dxa"/>
          </w:tcPr>
          <w:p w14:paraId="72E8E1ED" w14:textId="7649F9E4" w:rsidR="00485E9B" w:rsidRPr="003E4003" w:rsidRDefault="00AB22B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Résolution de problèmes</w:t>
            </w:r>
          </w:p>
        </w:tc>
        <w:tc>
          <w:tcPr>
            <w:tcW w:w="4544" w:type="dxa"/>
          </w:tcPr>
          <w:p w14:paraId="6B303DDA" w14:textId="178AF39E" w:rsidR="00485E9B" w:rsidRPr="003E4003" w:rsidRDefault="00AB22B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Les étudiants sont confrontés à un problème pratique et doivent utiliser les connaissances acquises à la maison pour proposer des solutions.</w:t>
            </w:r>
          </w:p>
        </w:tc>
        <w:tc>
          <w:tcPr>
            <w:tcW w:w="4062" w:type="dxa"/>
          </w:tcPr>
          <w:p w14:paraId="68C48093" w14:textId="0486E114" w:rsidR="00485E9B" w:rsidRPr="003E4003" w:rsidRDefault="00AB22B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Résoudre un problème mathématique avancé, développer un plan d'ingénierie, ou résoudre un dilemme éthique</w:t>
            </w:r>
          </w:p>
        </w:tc>
      </w:tr>
      <w:tr w:rsidR="00485E9B" w:rsidRPr="003E4003" w14:paraId="55CBA0AE" w14:textId="3556712C" w:rsidTr="00465104">
        <w:trPr>
          <w:cantSplit/>
        </w:trPr>
        <w:tc>
          <w:tcPr>
            <w:tcW w:w="1696" w:type="dxa"/>
          </w:tcPr>
          <w:p w14:paraId="07BC844F" w14:textId="05AA2E0A" w:rsidR="00485E9B" w:rsidRPr="003E4003" w:rsidRDefault="00AB22B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Jeu de rôle</w:t>
            </w:r>
          </w:p>
        </w:tc>
        <w:tc>
          <w:tcPr>
            <w:tcW w:w="4544" w:type="dxa"/>
          </w:tcPr>
          <w:p w14:paraId="662C8A89" w14:textId="18B8661D" w:rsidR="00485E9B" w:rsidRPr="003E4003" w:rsidRDefault="00AB22B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Les étudiants jouent les rôles de différents acteurs dans une situation donnée (responsables d'entreprise, politiciens, parties prenantes, etc.), pour résoudre un conflit ou prendre une décision.</w:t>
            </w:r>
          </w:p>
        </w:tc>
        <w:tc>
          <w:tcPr>
            <w:tcW w:w="4062" w:type="dxa"/>
          </w:tcPr>
          <w:p w14:paraId="5040620D" w14:textId="0EA4BE54" w:rsidR="00485E9B" w:rsidRPr="003E4003" w:rsidRDefault="00AB22B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 xml:space="preserve">Simulation d'une négociation commerciale ou diplomatique, résolution d'une crise </w:t>
            </w:r>
            <w:r w:rsidR="00380915" w:rsidRPr="003E4003">
              <w:rPr>
                <w:rFonts w:cs="Arial"/>
                <w:sz w:val="22"/>
                <w:szCs w:val="22"/>
              </w:rPr>
              <w:t>avec un élève en classe</w:t>
            </w:r>
          </w:p>
        </w:tc>
      </w:tr>
      <w:tr w:rsidR="00485E9B" w:rsidRPr="003E4003" w14:paraId="4B363C65" w14:textId="43F53FDC" w:rsidTr="00465104">
        <w:trPr>
          <w:cantSplit/>
        </w:trPr>
        <w:tc>
          <w:tcPr>
            <w:tcW w:w="1696" w:type="dxa"/>
          </w:tcPr>
          <w:p w14:paraId="7FE01729" w14:textId="1ECF676E" w:rsidR="00485E9B" w:rsidRPr="003E4003" w:rsidRDefault="00AB22B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lastRenderedPageBreak/>
              <w:t>Projets collaboratifs</w:t>
            </w:r>
          </w:p>
        </w:tc>
        <w:tc>
          <w:tcPr>
            <w:tcW w:w="4544" w:type="dxa"/>
          </w:tcPr>
          <w:p w14:paraId="52E58BEF" w14:textId="3A25D06F" w:rsidR="00485E9B" w:rsidRPr="003E4003" w:rsidRDefault="00AB22B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Les étudiants travaillent en petits groupes pour développer un projet qui peut inclure la création de prototypes, la rédaction de rapports, ou la préparation de présentations</w:t>
            </w:r>
          </w:p>
        </w:tc>
        <w:tc>
          <w:tcPr>
            <w:tcW w:w="4062" w:type="dxa"/>
          </w:tcPr>
          <w:p w14:paraId="329FB044" w14:textId="03E385AA" w:rsidR="00485E9B" w:rsidRPr="003E4003" w:rsidRDefault="00AB22B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Création d'un site web, développement d'une campagne de marketing, ou élaboration d'un plan de ville durable</w:t>
            </w:r>
          </w:p>
        </w:tc>
      </w:tr>
      <w:tr w:rsidR="00485E9B" w:rsidRPr="003E4003" w14:paraId="266D2EB0" w14:textId="735A4F3D" w:rsidTr="00465104">
        <w:trPr>
          <w:cantSplit/>
        </w:trPr>
        <w:tc>
          <w:tcPr>
            <w:tcW w:w="1696" w:type="dxa"/>
          </w:tcPr>
          <w:p w14:paraId="7AB7D018" w14:textId="5883A39B" w:rsidR="00485E9B" w:rsidRPr="003E4003" w:rsidRDefault="00AB22B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Débat en classe</w:t>
            </w:r>
          </w:p>
        </w:tc>
        <w:tc>
          <w:tcPr>
            <w:tcW w:w="4544" w:type="dxa"/>
          </w:tcPr>
          <w:p w14:paraId="78B72E03" w14:textId="6D17E20A" w:rsidR="00485E9B" w:rsidRPr="003E4003" w:rsidRDefault="00AB22B9" w:rsidP="00AB22B9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Les étudiants sont divisés en équipes pour débattre d’un sujet controversé. Ils doivent préparer leurs arguments à partir des lectures faites à la maison.</w:t>
            </w:r>
          </w:p>
        </w:tc>
        <w:tc>
          <w:tcPr>
            <w:tcW w:w="4062" w:type="dxa"/>
          </w:tcPr>
          <w:p w14:paraId="6A9EDCC1" w14:textId="003CD1A9" w:rsidR="00485E9B" w:rsidRPr="003E4003" w:rsidRDefault="00AB22B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Débat sur la régulation de l'intelligence artificielle, les avantages et inconvénients des énergies renouvelables, ou des politiques économiques</w:t>
            </w:r>
          </w:p>
        </w:tc>
      </w:tr>
      <w:tr w:rsidR="00485E9B" w:rsidRPr="003E4003" w14:paraId="471F9A8E" w14:textId="3CEC10E8" w:rsidTr="00465104">
        <w:trPr>
          <w:cantSplit/>
        </w:trPr>
        <w:tc>
          <w:tcPr>
            <w:tcW w:w="1696" w:type="dxa"/>
          </w:tcPr>
          <w:p w14:paraId="45A4EAAE" w14:textId="0EC80022" w:rsidR="00485E9B" w:rsidRPr="003E4003" w:rsidRDefault="00AB22B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Atelier de conception</w:t>
            </w:r>
          </w:p>
        </w:tc>
        <w:tc>
          <w:tcPr>
            <w:tcW w:w="4544" w:type="dxa"/>
          </w:tcPr>
          <w:p w14:paraId="62CBFFC2" w14:textId="6D3CD486" w:rsidR="00485E9B" w:rsidRPr="003E4003" w:rsidRDefault="00AB22B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 xml:space="preserve">Les </w:t>
            </w:r>
            <w:r w:rsidR="002C55FB" w:rsidRPr="003E4003">
              <w:rPr>
                <w:rFonts w:cs="Arial"/>
                <w:sz w:val="22"/>
                <w:szCs w:val="22"/>
              </w:rPr>
              <w:t xml:space="preserve">étudiants </w:t>
            </w:r>
            <w:r w:rsidRPr="003E4003">
              <w:rPr>
                <w:rFonts w:cs="Arial"/>
                <w:sz w:val="22"/>
                <w:szCs w:val="22"/>
              </w:rPr>
              <w:t>utilisent leurs connaissances pour concevoir quelque chose en classe (plan d'architecture, produit innovant, campagne de sensibilisation, etc.).</w:t>
            </w:r>
          </w:p>
        </w:tc>
        <w:tc>
          <w:tcPr>
            <w:tcW w:w="4062" w:type="dxa"/>
          </w:tcPr>
          <w:p w14:paraId="47516F65" w14:textId="65AADCAE" w:rsidR="00485E9B" w:rsidRPr="003E4003" w:rsidRDefault="00AB22B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Conception d'une maquette d'un bâtiment éco-responsable, d'une nouvelle application mobile, ou d'un dispositif médical</w:t>
            </w:r>
          </w:p>
        </w:tc>
      </w:tr>
      <w:tr w:rsidR="00485E9B" w:rsidRPr="003E4003" w14:paraId="3C3C4E99" w14:textId="486AEDA7" w:rsidTr="00465104">
        <w:trPr>
          <w:cantSplit/>
        </w:trPr>
        <w:tc>
          <w:tcPr>
            <w:tcW w:w="1696" w:type="dxa"/>
          </w:tcPr>
          <w:p w14:paraId="227914B3" w14:textId="0E07C2B3" w:rsidR="00485E9B" w:rsidRPr="003E4003" w:rsidRDefault="00AB22B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Analyse de données</w:t>
            </w:r>
          </w:p>
        </w:tc>
        <w:tc>
          <w:tcPr>
            <w:tcW w:w="4544" w:type="dxa"/>
          </w:tcPr>
          <w:p w14:paraId="1A1BEC13" w14:textId="076C88C6" w:rsidR="00485E9B" w:rsidRPr="003E4003" w:rsidRDefault="00AB22B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 xml:space="preserve">Les </w:t>
            </w:r>
            <w:r w:rsidR="002C55FB" w:rsidRPr="003E4003">
              <w:rPr>
                <w:rFonts w:cs="Arial"/>
                <w:sz w:val="22"/>
                <w:szCs w:val="22"/>
              </w:rPr>
              <w:t xml:space="preserve">étudiants </w:t>
            </w:r>
            <w:r w:rsidRPr="003E4003">
              <w:rPr>
                <w:rFonts w:cs="Arial"/>
                <w:sz w:val="22"/>
                <w:szCs w:val="22"/>
              </w:rPr>
              <w:t xml:space="preserve">travaillent sur un ensemble de données et doivent les analyser pour en tirer des conclusions. </w:t>
            </w:r>
          </w:p>
        </w:tc>
        <w:tc>
          <w:tcPr>
            <w:tcW w:w="4062" w:type="dxa"/>
          </w:tcPr>
          <w:p w14:paraId="492BFC47" w14:textId="2C38A21A" w:rsidR="00485E9B" w:rsidRPr="003E4003" w:rsidRDefault="00AB22B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Analyse de données économiques, climatiques, ou démographiques pour interpréter les tendances ou élaborer des stratégies</w:t>
            </w:r>
          </w:p>
        </w:tc>
      </w:tr>
      <w:tr w:rsidR="00485E9B" w:rsidRPr="003E4003" w14:paraId="61976E53" w14:textId="572442A4" w:rsidTr="00465104">
        <w:trPr>
          <w:cantSplit/>
        </w:trPr>
        <w:tc>
          <w:tcPr>
            <w:tcW w:w="1696" w:type="dxa"/>
          </w:tcPr>
          <w:p w14:paraId="70A0182C" w14:textId="1BA68FF9" w:rsidR="00485E9B" w:rsidRPr="003E4003" w:rsidRDefault="00AB22B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Création de contenu multimédia</w:t>
            </w:r>
          </w:p>
        </w:tc>
        <w:tc>
          <w:tcPr>
            <w:tcW w:w="4544" w:type="dxa"/>
          </w:tcPr>
          <w:p w14:paraId="48CC52F5" w14:textId="658D8AC0" w:rsidR="00485E9B" w:rsidRPr="003E4003" w:rsidRDefault="00AB22B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 xml:space="preserve">Les </w:t>
            </w:r>
            <w:r w:rsidR="002C55FB" w:rsidRPr="003E4003">
              <w:rPr>
                <w:rFonts w:cs="Arial"/>
                <w:sz w:val="22"/>
                <w:szCs w:val="22"/>
              </w:rPr>
              <w:t xml:space="preserve">étudiants </w:t>
            </w:r>
            <w:r w:rsidRPr="003E4003">
              <w:rPr>
                <w:rFonts w:cs="Arial"/>
                <w:sz w:val="22"/>
                <w:szCs w:val="22"/>
              </w:rPr>
              <w:t>créent un contenu multimédia en classe (vidéo, podcast, infographie) pour expliquer ou approfondir un sujet.</w:t>
            </w:r>
          </w:p>
        </w:tc>
        <w:tc>
          <w:tcPr>
            <w:tcW w:w="4062" w:type="dxa"/>
          </w:tcPr>
          <w:p w14:paraId="251D707C" w14:textId="323946A8" w:rsidR="00485E9B" w:rsidRPr="003E4003" w:rsidRDefault="00AB22B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Production d’une vidéo explicative sur un concept scientifique, création d’un podcast sur un sujet d’actualité, ou élaboration d’une campagne de sensibilisation</w:t>
            </w:r>
          </w:p>
        </w:tc>
      </w:tr>
      <w:tr w:rsidR="00485E9B" w:rsidRPr="003E4003" w14:paraId="56A43689" w14:textId="58CEC139" w:rsidTr="00465104">
        <w:trPr>
          <w:cantSplit/>
        </w:trPr>
        <w:tc>
          <w:tcPr>
            <w:tcW w:w="1696" w:type="dxa"/>
          </w:tcPr>
          <w:p w14:paraId="09704085" w14:textId="7E443CCA" w:rsidR="00485E9B" w:rsidRPr="003E4003" w:rsidRDefault="00D71FA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Expérience scientifique ou technique</w:t>
            </w:r>
          </w:p>
        </w:tc>
        <w:tc>
          <w:tcPr>
            <w:tcW w:w="4544" w:type="dxa"/>
          </w:tcPr>
          <w:p w14:paraId="3267E40B" w14:textId="7B34247C" w:rsidR="00485E9B" w:rsidRPr="003E4003" w:rsidRDefault="00D71FA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 xml:space="preserve">Les </w:t>
            </w:r>
            <w:r w:rsidR="002C55FB" w:rsidRPr="003E4003">
              <w:rPr>
                <w:rFonts w:cs="Arial"/>
                <w:sz w:val="22"/>
                <w:szCs w:val="22"/>
              </w:rPr>
              <w:t xml:space="preserve">étudiants </w:t>
            </w:r>
            <w:r w:rsidRPr="003E4003">
              <w:rPr>
                <w:rFonts w:cs="Arial"/>
                <w:sz w:val="22"/>
                <w:szCs w:val="22"/>
              </w:rPr>
              <w:t>effectuent une expérience ou une démonstration pratique en classe.</w:t>
            </w:r>
          </w:p>
        </w:tc>
        <w:tc>
          <w:tcPr>
            <w:tcW w:w="4062" w:type="dxa"/>
          </w:tcPr>
          <w:p w14:paraId="0ED795B5" w14:textId="187016BC" w:rsidR="00485E9B" w:rsidRPr="003E4003" w:rsidRDefault="00D71FA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Expérience de chimie ou de physique, test de prototypes technologiques, ou construction d’un circuit électronique</w:t>
            </w:r>
          </w:p>
        </w:tc>
      </w:tr>
      <w:tr w:rsidR="00485E9B" w:rsidRPr="003E4003" w14:paraId="00B58F81" w14:textId="4B2C69E1" w:rsidTr="00465104">
        <w:trPr>
          <w:cantSplit/>
        </w:trPr>
        <w:tc>
          <w:tcPr>
            <w:tcW w:w="1696" w:type="dxa"/>
          </w:tcPr>
          <w:p w14:paraId="74CD1CFA" w14:textId="214D9221" w:rsidR="00485E9B" w:rsidRPr="003E4003" w:rsidRDefault="00D71FA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Atelier de remue-méninges</w:t>
            </w:r>
          </w:p>
        </w:tc>
        <w:tc>
          <w:tcPr>
            <w:tcW w:w="4544" w:type="dxa"/>
          </w:tcPr>
          <w:p w14:paraId="7BDDA2A5" w14:textId="150790BC" w:rsidR="00485E9B" w:rsidRPr="003E4003" w:rsidRDefault="00D71FA9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 xml:space="preserve">Les </w:t>
            </w:r>
            <w:r w:rsidR="002C55FB" w:rsidRPr="003E4003">
              <w:rPr>
                <w:rFonts w:cs="Arial"/>
                <w:sz w:val="22"/>
                <w:szCs w:val="22"/>
              </w:rPr>
              <w:t xml:space="preserve">étudiants </w:t>
            </w:r>
            <w:r w:rsidRPr="003E4003">
              <w:rPr>
                <w:rFonts w:cs="Arial"/>
                <w:sz w:val="22"/>
                <w:szCs w:val="22"/>
              </w:rPr>
              <w:t>sont amenés à faire un brainstorming en groupe sur un problème ou une opportunité, et à proposer des idées innovantes pour répondre au défi posé</w:t>
            </w:r>
            <w:r w:rsidR="002C55FB" w:rsidRPr="003E4003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062" w:type="dxa"/>
          </w:tcPr>
          <w:p w14:paraId="01E6B442" w14:textId="3B199439" w:rsidR="00485E9B" w:rsidRPr="003E4003" w:rsidRDefault="002C55FB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Réfléchir à des solutions pour améliorer la vie urbaine, innover dans le domaine de l’éducation, ou imaginer des produits de demain</w:t>
            </w:r>
          </w:p>
        </w:tc>
      </w:tr>
      <w:tr w:rsidR="00485E9B" w:rsidRPr="003E4003" w14:paraId="2DC0111B" w14:textId="2410CD33" w:rsidTr="00465104">
        <w:trPr>
          <w:cantSplit/>
        </w:trPr>
        <w:tc>
          <w:tcPr>
            <w:tcW w:w="1696" w:type="dxa"/>
          </w:tcPr>
          <w:p w14:paraId="504EE935" w14:textId="6E6355FC" w:rsidR="00485E9B" w:rsidRPr="003E4003" w:rsidRDefault="002C55FB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Analyse critique de documents</w:t>
            </w:r>
          </w:p>
        </w:tc>
        <w:tc>
          <w:tcPr>
            <w:tcW w:w="4544" w:type="dxa"/>
          </w:tcPr>
          <w:p w14:paraId="7E556992" w14:textId="5368B3D9" w:rsidR="00485E9B" w:rsidRPr="003E4003" w:rsidRDefault="002C55FB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 xml:space="preserve">Les étudiants analysent des textes, articles, œuvres d'art, ou vidéos en classe, en discutant des implications, du point de vue, et de la pertinence des informations. </w:t>
            </w:r>
          </w:p>
        </w:tc>
        <w:tc>
          <w:tcPr>
            <w:tcW w:w="4062" w:type="dxa"/>
          </w:tcPr>
          <w:p w14:paraId="339CF160" w14:textId="59856BF6" w:rsidR="00485E9B" w:rsidRPr="003E4003" w:rsidRDefault="002C55FB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Analyse critique d'un discours politique, d'une œuvre littéraire, d'une campagne publicitaire ou d'un film documentaire</w:t>
            </w:r>
          </w:p>
        </w:tc>
      </w:tr>
      <w:tr w:rsidR="00485E9B" w:rsidRPr="003E4003" w14:paraId="2B213837" w14:textId="3C207037" w:rsidTr="00465104">
        <w:trPr>
          <w:cantSplit/>
        </w:trPr>
        <w:tc>
          <w:tcPr>
            <w:tcW w:w="1696" w:type="dxa"/>
          </w:tcPr>
          <w:p w14:paraId="3C5D1772" w14:textId="6A9AC0E3" w:rsidR="00485E9B" w:rsidRPr="003E4003" w:rsidRDefault="002C55FB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Simulation d'un environnement professionnel</w:t>
            </w:r>
          </w:p>
        </w:tc>
        <w:tc>
          <w:tcPr>
            <w:tcW w:w="4544" w:type="dxa"/>
          </w:tcPr>
          <w:p w14:paraId="5A5933B3" w14:textId="6584D5B2" w:rsidR="00485E9B" w:rsidRPr="003E4003" w:rsidRDefault="002C55FB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 xml:space="preserve">Les </w:t>
            </w:r>
            <w:r w:rsidR="001358F5" w:rsidRPr="003E4003">
              <w:rPr>
                <w:rFonts w:cs="Arial"/>
                <w:sz w:val="22"/>
                <w:szCs w:val="22"/>
              </w:rPr>
              <w:t xml:space="preserve">étudiants </w:t>
            </w:r>
            <w:r w:rsidRPr="003E4003">
              <w:rPr>
                <w:rFonts w:cs="Arial"/>
                <w:sz w:val="22"/>
                <w:szCs w:val="22"/>
              </w:rPr>
              <w:t>simulent un environnement de travail (réunion d'entreprise, cabinet d'avocats, comité d'éthique, etc.) où ils doivent prendre des décisions importantes en appliquant les connaissances acquises.</w:t>
            </w:r>
          </w:p>
        </w:tc>
        <w:tc>
          <w:tcPr>
            <w:tcW w:w="4062" w:type="dxa"/>
          </w:tcPr>
          <w:p w14:paraId="437DC6EC" w14:textId="06930F27" w:rsidR="00485E9B" w:rsidRPr="003E4003" w:rsidRDefault="002C55FB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Simulation d'une réunion du conseil d'administration, d'une réunion de projet en entreprise, ou d’un jury de concours artistique</w:t>
            </w:r>
          </w:p>
        </w:tc>
      </w:tr>
      <w:tr w:rsidR="00485E9B" w:rsidRPr="003E4003" w14:paraId="059CDAB3" w14:textId="4E407045" w:rsidTr="00465104">
        <w:trPr>
          <w:cantSplit/>
        </w:trPr>
        <w:tc>
          <w:tcPr>
            <w:tcW w:w="1696" w:type="dxa"/>
          </w:tcPr>
          <w:p w14:paraId="347655D2" w14:textId="10D1A15B" w:rsidR="00485E9B" w:rsidRPr="003E4003" w:rsidRDefault="002C55FB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Rédaction collaborative</w:t>
            </w:r>
          </w:p>
        </w:tc>
        <w:tc>
          <w:tcPr>
            <w:tcW w:w="4544" w:type="dxa"/>
          </w:tcPr>
          <w:p w14:paraId="3AC729D6" w14:textId="15A0AEAC" w:rsidR="00485E9B" w:rsidRPr="003E4003" w:rsidRDefault="002C55FB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 xml:space="preserve">Les </w:t>
            </w:r>
            <w:r w:rsidR="001358F5" w:rsidRPr="003E4003">
              <w:rPr>
                <w:rFonts w:cs="Arial"/>
                <w:sz w:val="22"/>
                <w:szCs w:val="22"/>
              </w:rPr>
              <w:t xml:space="preserve">étudiants </w:t>
            </w:r>
            <w:r w:rsidRPr="003E4003">
              <w:rPr>
                <w:rFonts w:cs="Arial"/>
                <w:sz w:val="22"/>
                <w:szCs w:val="22"/>
              </w:rPr>
              <w:t>travaillent ensemble pour rédiger un document (rapport, plan d'action, stratégie, etc.), chacun contribuant avec les compétences et connaissances acquises.</w:t>
            </w:r>
          </w:p>
        </w:tc>
        <w:tc>
          <w:tcPr>
            <w:tcW w:w="4062" w:type="dxa"/>
          </w:tcPr>
          <w:p w14:paraId="191FD6B8" w14:textId="7C1BF753" w:rsidR="00485E9B" w:rsidRPr="003E4003" w:rsidRDefault="002C55FB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Rédaction d'un plan d'affaires, d'un article de journal scientifique, ou d'une proposition politique.</w:t>
            </w:r>
          </w:p>
        </w:tc>
      </w:tr>
      <w:tr w:rsidR="00485E9B" w:rsidRPr="003E4003" w14:paraId="193F01E3" w14:textId="3A2F44A1" w:rsidTr="00465104">
        <w:trPr>
          <w:cantSplit/>
        </w:trPr>
        <w:tc>
          <w:tcPr>
            <w:tcW w:w="1696" w:type="dxa"/>
          </w:tcPr>
          <w:p w14:paraId="6D7EC457" w14:textId="48EE5D73" w:rsidR="00485E9B" w:rsidRPr="003E4003" w:rsidRDefault="002B6440" w:rsidP="00C2754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Défi</w:t>
            </w:r>
            <w:r w:rsidR="002C55FB" w:rsidRPr="003E4003">
              <w:rPr>
                <w:rFonts w:cs="Arial"/>
                <w:sz w:val="22"/>
                <w:szCs w:val="22"/>
              </w:rPr>
              <w:t xml:space="preserve"> créatif</w:t>
            </w:r>
          </w:p>
        </w:tc>
        <w:tc>
          <w:tcPr>
            <w:tcW w:w="4544" w:type="dxa"/>
          </w:tcPr>
          <w:p w14:paraId="333F2A1A" w14:textId="277C487D" w:rsidR="00485E9B" w:rsidRPr="003E4003" w:rsidRDefault="002C55FB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 xml:space="preserve">Les </w:t>
            </w:r>
            <w:r w:rsidR="001358F5" w:rsidRPr="003E4003">
              <w:rPr>
                <w:rFonts w:cs="Arial"/>
                <w:sz w:val="22"/>
                <w:szCs w:val="22"/>
              </w:rPr>
              <w:t xml:space="preserve">étudiants </w:t>
            </w:r>
            <w:r w:rsidRPr="003E4003">
              <w:rPr>
                <w:rFonts w:cs="Arial"/>
                <w:sz w:val="22"/>
                <w:szCs w:val="22"/>
              </w:rPr>
              <w:t>participent à un concours ou un défi où ils doivent développer des idées ou des créations innovantes en équipe.</w:t>
            </w:r>
          </w:p>
        </w:tc>
        <w:tc>
          <w:tcPr>
            <w:tcW w:w="4062" w:type="dxa"/>
          </w:tcPr>
          <w:p w14:paraId="4268B9CB" w14:textId="4CA4083D" w:rsidR="00485E9B" w:rsidRPr="003E4003" w:rsidRDefault="002C55FB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Challenge d’innovation technologique, concours de création artistique, ou défi d’écriture collaborative</w:t>
            </w:r>
          </w:p>
        </w:tc>
      </w:tr>
      <w:tr w:rsidR="00485E9B" w:rsidRPr="003E4003" w14:paraId="22F6CBA6" w14:textId="02423245" w:rsidTr="00465104">
        <w:trPr>
          <w:cantSplit/>
        </w:trPr>
        <w:tc>
          <w:tcPr>
            <w:tcW w:w="1696" w:type="dxa"/>
          </w:tcPr>
          <w:p w14:paraId="21381E29" w14:textId="105AC66B" w:rsidR="00485E9B" w:rsidRPr="003E4003" w:rsidRDefault="002C55FB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Jeux éducatifs ou gamification</w:t>
            </w:r>
          </w:p>
        </w:tc>
        <w:tc>
          <w:tcPr>
            <w:tcW w:w="4544" w:type="dxa"/>
          </w:tcPr>
          <w:p w14:paraId="00E9C352" w14:textId="2B07D2A4" w:rsidR="00485E9B" w:rsidRPr="003E4003" w:rsidRDefault="002C55FB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Utilisation de jeux éducatifs ou de simulations gamifiées en classe pour renforcer l'apprentissage à travers une approche ludique et interactive.</w:t>
            </w:r>
          </w:p>
        </w:tc>
        <w:tc>
          <w:tcPr>
            <w:tcW w:w="4062" w:type="dxa"/>
          </w:tcPr>
          <w:p w14:paraId="408F24BC" w14:textId="6BA48BB6" w:rsidR="00485E9B" w:rsidRPr="003E4003" w:rsidRDefault="002C55FB" w:rsidP="00C27545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 xml:space="preserve">Jeux de simulation économique, escape </w:t>
            </w:r>
            <w:proofErr w:type="spellStart"/>
            <w:r w:rsidRPr="003E4003">
              <w:rPr>
                <w:rFonts w:cs="Arial"/>
                <w:sz w:val="22"/>
                <w:szCs w:val="22"/>
              </w:rPr>
              <w:t>game</w:t>
            </w:r>
            <w:proofErr w:type="spellEnd"/>
            <w:r w:rsidRPr="003E4003">
              <w:rPr>
                <w:rFonts w:cs="Arial"/>
                <w:sz w:val="22"/>
                <w:szCs w:val="22"/>
              </w:rPr>
              <w:t xml:space="preserve"> sur des thématiques historiques, ou quiz interactifs sur un sujet scientifique</w:t>
            </w:r>
          </w:p>
        </w:tc>
      </w:tr>
    </w:tbl>
    <w:p w14:paraId="3292BD46" w14:textId="77777777" w:rsidR="00485E9B" w:rsidRPr="003E4003" w:rsidRDefault="00485E9B" w:rsidP="00485E9B">
      <w:pPr>
        <w:rPr>
          <w:rFonts w:cs="Arial"/>
          <w:sz w:val="22"/>
          <w:szCs w:val="22"/>
        </w:rPr>
      </w:pPr>
    </w:p>
    <w:p w14:paraId="77186D63" w14:textId="77777777" w:rsidR="00A15C68" w:rsidRPr="003E4003" w:rsidRDefault="00A15C68" w:rsidP="00C27545">
      <w:pPr>
        <w:rPr>
          <w:rFonts w:cs="Arial"/>
          <w:sz w:val="22"/>
          <w:szCs w:val="22"/>
        </w:rPr>
        <w:sectPr w:rsidR="00A15C68" w:rsidRPr="003E4003" w:rsidSect="00FE720C">
          <w:headerReference w:type="even" r:id="rId7"/>
          <w:headerReference w:type="default" r:id="rId8"/>
          <w:footerReference w:type="default" r:id="rId9"/>
          <w:headerReference w:type="first" r:id="rId10"/>
          <w:pgSz w:w="12220" w:h="15840"/>
          <w:pgMar w:top="1440" w:right="1230" w:bottom="1440" w:left="1230" w:header="709" w:footer="709" w:gutter="0"/>
          <w:cols w:space="708"/>
          <w:docGrid w:linePitch="360"/>
        </w:sectPr>
      </w:pPr>
    </w:p>
    <w:p w14:paraId="67190DF6" w14:textId="77777777" w:rsidR="00C27545" w:rsidRPr="003E4003" w:rsidRDefault="00C27545" w:rsidP="00C27545">
      <w:pPr>
        <w:rPr>
          <w:rFonts w:cs="Arial"/>
          <w:sz w:val="22"/>
          <w:szCs w:val="22"/>
        </w:rPr>
      </w:pPr>
    </w:p>
    <w:p w14:paraId="6B7FB5D1" w14:textId="7B49DFD6" w:rsidR="00B52547" w:rsidRPr="003E4003" w:rsidRDefault="00B52547" w:rsidP="00296E33">
      <w:pPr>
        <w:pStyle w:val="Titre1"/>
        <w:rPr>
          <w:sz w:val="22"/>
          <w:szCs w:val="22"/>
        </w:rPr>
      </w:pPr>
      <w:bookmarkStart w:id="18" w:name="_Toc179737860"/>
      <w:bookmarkStart w:id="19" w:name="_Toc180333658"/>
      <w:r w:rsidRPr="003E4003">
        <w:rPr>
          <w:sz w:val="22"/>
          <w:szCs w:val="22"/>
        </w:rPr>
        <w:t>Exemple d’une grille d’évaluation pour un atelier</w:t>
      </w:r>
      <w:bookmarkEnd w:id="18"/>
      <w:bookmarkEnd w:id="19"/>
    </w:p>
    <w:p w14:paraId="63D67C41" w14:textId="10A166EE" w:rsidR="00B52547" w:rsidRPr="003E4003" w:rsidRDefault="00891029" w:rsidP="00C27545">
      <w:p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 xml:space="preserve">Cette grille d’évaluation pourrait être utilisée pour de l’observation d’atelier ou pour une évaluation par les pairs. </w:t>
      </w:r>
      <w:r w:rsidR="00FE1BE7" w:rsidRPr="003E4003">
        <w:rPr>
          <w:rFonts w:cs="Arial"/>
          <w:sz w:val="22"/>
          <w:szCs w:val="22"/>
        </w:rPr>
        <w:t>Le professeur pourrait faire un choix de certains critères et en éliminer d’autres selon l</w:t>
      </w:r>
      <w:r w:rsidR="00AB5E7C" w:rsidRPr="003E4003">
        <w:rPr>
          <w:rFonts w:cs="Arial"/>
          <w:sz w:val="22"/>
          <w:szCs w:val="22"/>
        </w:rPr>
        <w:t xml:space="preserve">’atelier. </w:t>
      </w:r>
    </w:p>
    <w:tbl>
      <w:tblPr>
        <w:tblStyle w:val="Grilledutableau"/>
        <w:tblW w:w="13462" w:type="dxa"/>
        <w:tblLook w:val="04A0" w:firstRow="1" w:lastRow="0" w:firstColumn="1" w:lastColumn="0" w:noHBand="0" w:noVBand="1"/>
      </w:tblPr>
      <w:tblGrid>
        <w:gridCol w:w="1770"/>
        <w:gridCol w:w="2921"/>
        <w:gridCol w:w="2924"/>
        <w:gridCol w:w="2923"/>
        <w:gridCol w:w="2924"/>
      </w:tblGrid>
      <w:tr w:rsidR="00A51EBF" w:rsidRPr="003E4003" w14:paraId="1485AD1E" w14:textId="77777777" w:rsidTr="00465104">
        <w:trPr>
          <w:cantSplit/>
          <w:tblHeader/>
        </w:trPr>
        <w:tc>
          <w:tcPr>
            <w:tcW w:w="1770" w:type="dxa"/>
            <w:shd w:val="clear" w:color="auto" w:fill="D9D9D9" w:themeFill="background1" w:themeFillShade="D9"/>
          </w:tcPr>
          <w:p w14:paraId="0D6863A3" w14:textId="2C3D7E49" w:rsidR="00BF6355" w:rsidRPr="003E4003" w:rsidRDefault="00BF6355" w:rsidP="003B740C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Critères</w:t>
            </w:r>
          </w:p>
        </w:tc>
        <w:tc>
          <w:tcPr>
            <w:tcW w:w="2921" w:type="dxa"/>
            <w:shd w:val="clear" w:color="auto" w:fill="D9D9D9" w:themeFill="background1" w:themeFillShade="D9"/>
          </w:tcPr>
          <w:p w14:paraId="78C31D62" w14:textId="02389C4B" w:rsidR="00BF6355" w:rsidRPr="003E4003" w:rsidRDefault="00BF6355" w:rsidP="003B740C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Niveau 1 : Faible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14:paraId="704B2924" w14:textId="1246B003" w:rsidR="00BF6355" w:rsidRPr="003E4003" w:rsidRDefault="00BF6355" w:rsidP="003B740C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 xml:space="preserve">Niveau 2 : Passable              </w:t>
            </w:r>
          </w:p>
        </w:tc>
        <w:tc>
          <w:tcPr>
            <w:tcW w:w="2923" w:type="dxa"/>
            <w:shd w:val="clear" w:color="auto" w:fill="D9D9D9" w:themeFill="background1" w:themeFillShade="D9"/>
          </w:tcPr>
          <w:p w14:paraId="0E76438A" w14:textId="7291F204" w:rsidR="00BF6355" w:rsidRPr="003E4003" w:rsidRDefault="00BF6355" w:rsidP="003B740C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 xml:space="preserve">Niveau 3 : Bon                  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14:paraId="6A09C98A" w14:textId="1A7A0827" w:rsidR="00BF6355" w:rsidRPr="003E4003" w:rsidRDefault="00BF6355" w:rsidP="003B740C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 xml:space="preserve">Niveau 4 : Excellent            </w:t>
            </w:r>
          </w:p>
        </w:tc>
      </w:tr>
      <w:tr w:rsidR="00E26B94" w:rsidRPr="003E4003" w14:paraId="432591FB" w14:textId="77777777" w:rsidTr="00465104">
        <w:trPr>
          <w:cantSplit/>
        </w:trPr>
        <w:tc>
          <w:tcPr>
            <w:tcW w:w="1770" w:type="dxa"/>
          </w:tcPr>
          <w:p w14:paraId="371706CC" w14:textId="0C3C9CD6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Participation active</w:t>
            </w:r>
          </w:p>
        </w:tc>
        <w:tc>
          <w:tcPr>
            <w:tcW w:w="2921" w:type="dxa"/>
          </w:tcPr>
          <w:p w14:paraId="096C936F" w14:textId="42D013BC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Ne participe pas ou se montre désengagé</w:t>
            </w:r>
          </w:p>
        </w:tc>
        <w:tc>
          <w:tcPr>
            <w:tcW w:w="2924" w:type="dxa"/>
          </w:tcPr>
          <w:p w14:paraId="2560BC34" w14:textId="709B4614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Participe peu, intervention limitée</w:t>
            </w:r>
          </w:p>
        </w:tc>
        <w:tc>
          <w:tcPr>
            <w:tcW w:w="2923" w:type="dxa"/>
          </w:tcPr>
          <w:p w14:paraId="0B20D72F" w14:textId="77A2D7C8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Participe de manière régulière et active</w:t>
            </w:r>
          </w:p>
        </w:tc>
        <w:tc>
          <w:tcPr>
            <w:tcW w:w="2924" w:type="dxa"/>
          </w:tcPr>
          <w:p w14:paraId="05EBD3B6" w14:textId="41D4629A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Participe de manière constante et proactive, prend des initiatives</w:t>
            </w:r>
          </w:p>
        </w:tc>
      </w:tr>
      <w:tr w:rsidR="001806C8" w:rsidRPr="003E4003" w14:paraId="656FB55F" w14:textId="77777777" w:rsidTr="00465104">
        <w:trPr>
          <w:cantSplit/>
        </w:trPr>
        <w:tc>
          <w:tcPr>
            <w:tcW w:w="1770" w:type="dxa"/>
          </w:tcPr>
          <w:p w14:paraId="1D7DDF78" w14:textId="3354C9B0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Collaboration en groupe</w:t>
            </w:r>
          </w:p>
        </w:tc>
        <w:tc>
          <w:tcPr>
            <w:tcW w:w="2921" w:type="dxa"/>
          </w:tcPr>
          <w:p w14:paraId="00F2AEC7" w14:textId="7B6B891B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Ne coopère pas ou crée des tensions dans le groupe</w:t>
            </w:r>
          </w:p>
        </w:tc>
        <w:tc>
          <w:tcPr>
            <w:tcW w:w="2924" w:type="dxa"/>
          </w:tcPr>
          <w:p w14:paraId="7927B3E6" w14:textId="4561267F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Coopération limitée, difficultés à écouter ou à s’impliquer</w:t>
            </w:r>
          </w:p>
        </w:tc>
        <w:tc>
          <w:tcPr>
            <w:tcW w:w="2923" w:type="dxa"/>
          </w:tcPr>
          <w:p w14:paraId="032D73D3" w14:textId="70F4F699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Collabore bien avec les autres, écoute et partage les tâches</w:t>
            </w:r>
          </w:p>
        </w:tc>
        <w:tc>
          <w:tcPr>
            <w:tcW w:w="2924" w:type="dxa"/>
          </w:tcPr>
          <w:p w14:paraId="01C10880" w14:textId="3C82B9BB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Collabore activement, encourage la participation des autres et favorise une bonne dynamique de groupe</w:t>
            </w:r>
          </w:p>
        </w:tc>
      </w:tr>
      <w:tr w:rsidR="00E26B94" w:rsidRPr="003E4003" w14:paraId="6C553B02" w14:textId="77777777" w:rsidTr="00465104">
        <w:trPr>
          <w:cantSplit/>
        </w:trPr>
        <w:tc>
          <w:tcPr>
            <w:tcW w:w="1770" w:type="dxa"/>
          </w:tcPr>
          <w:p w14:paraId="3E25A2CE" w14:textId="2F3109FB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Compréhension des concepts</w:t>
            </w:r>
          </w:p>
        </w:tc>
        <w:tc>
          <w:tcPr>
            <w:tcW w:w="2921" w:type="dxa"/>
          </w:tcPr>
          <w:p w14:paraId="44E38EA1" w14:textId="2720494D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Ne démontre aucune compréhension</w:t>
            </w:r>
          </w:p>
        </w:tc>
        <w:tc>
          <w:tcPr>
            <w:tcW w:w="2924" w:type="dxa"/>
          </w:tcPr>
          <w:p w14:paraId="68E38F80" w14:textId="7D984A26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Compréhension partielle, erreurs fréquentes</w:t>
            </w:r>
          </w:p>
        </w:tc>
        <w:tc>
          <w:tcPr>
            <w:tcW w:w="2923" w:type="dxa"/>
          </w:tcPr>
          <w:p w14:paraId="7D05199B" w14:textId="70E97BE5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Compréhension correcte avec quelques imprécisions</w:t>
            </w:r>
          </w:p>
        </w:tc>
        <w:tc>
          <w:tcPr>
            <w:tcW w:w="2924" w:type="dxa"/>
          </w:tcPr>
          <w:p w14:paraId="47B45608" w14:textId="11840E42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Compréhension approfondie, maîtrise claire des concepts</w:t>
            </w:r>
          </w:p>
        </w:tc>
      </w:tr>
      <w:tr w:rsidR="00E26B94" w:rsidRPr="003E4003" w14:paraId="0A7553AB" w14:textId="77777777" w:rsidTr="00465104">
        <w:trPr>
          <w:cantSplit/>
        </w:trPr>
        <w:tc>
          <w:tcPr>
            <w:tcW w:w="1770" w:type="dxa"/>
          </w:tcPr>
          <w:p w14:paraId="7B270B4E" w14:textId="61A3B8DD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Application des connaissances</w:t>
            </w:r>
          </w:p>
        </w:tc>
        <w:tc>
          <w:tcPr>
            <w:tcW w:w="2921" w:type="dxa"/>
          </w:tcPr>
          <w:p w14:paraId="23E9A80C" w14:textId="7F54962F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N'applique pas les concepts de manière pertinente</w:t>
            </w:r>
          </w:p>
        </w:tc>
        <w:tc>
          <w:tcPr>
            <w:tcW w:w="2924" w:type="dxa"/>
          </w:tcPr>
          <w:p w14:paraId="55E09FD0" w14:textId="3D35FEC1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Applique les concepts de manière hésitante ou incomplète</w:t>
            </w:r>
          </w:p>
        </w:tc>
        <w:tc>
          <w:tcPr>
            <w:tcW w:w="2923" w:type="dxa"/>
          </w:tcPr>
          <w:p w14:paraId="255FC508" w14:textId="2966C513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Applique les concepts correctement</w:t>
            </w:r>
          </w:p>
        </w:tc>
        <w:tc>
          <w:tcPr>
            <w:tcW w:w="2924" w:type="dxa"/>
          </w:tcPr>
          <w:p w14:paraId="66168EE8" w14:textId="2AE30386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Applique les concepts avec assurance et créativité, apporte des solutions innovantes</w:t>
            </w:r>
          </w:p>
        </w:tc>
      </w:tr>
      <w:tr w:rsidR="00E26B94" w:rsidRPr="003E4003" w14:paraId="2FE535DB" w14:textId="77777777" w:rsidTr="00465104">
        <w:trPr>
          <w:cantSplit/>
        </w:trPr>
        <w:tc>
          <w:tcPr>
            <w:tcW w:w="1770" w:type="dxa"/>
          </w:tcPr>
          <w:p w14:paraId="6CB3A926" w14:textId="4E8C5141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Prise d'initiative</w:t>
            </w:r>
          </w:p>
        </w:tc>
        <w:tc>
          <w:tcPr>
            <w:tcW w:w="2921" w:type="dxa"/>
          </w:tcPr>
          <w:p w14:paraId="436D08B2" w14:textId="329A87C1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Ne prend aucune initiative</w:t>
            </w:r>
          </w:p>
        </w:tc>
        <w:tc>
          <w:tcPr>
            <w:tcW w:w="2924" w:type="dxa"/>
          </w:tcPr>
          <w:p w14:paraId="48F37219" w14:textId="07825B01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Prend rarement des initiatives, préfère suivre les autres</w:t>
            </w:r>
          </w:p>
        </w:tc>
        <w:tc>
          <w:tcPr>
            <w:tcW w:w="2923" w:type="dxa"/>
          </w:tcPr>
          <w:p w14:paraId="3E6D1654" w14:textId="46B96CF8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Prend des initiatives de manière occasionnelle</w:t>
            </w:r>
          </w:p>
        </w:tc>
        <w:tc>
          <w:tcPr>
            <w:tcW w:w="2924" w:type="dxa"/>
          </w:tcPr>
          <w:p w14:paraId="79FE67E8" w14:textId="2D9AB757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Prend souvent des initiatives, propose des idées nouvelles ou alternatives constructives</w:t>
            </w:r>
          </w:p>
        </w:tc>
      </w:tr>
      <w:tr w:rsidR="00E26B94" w:rsidRPr="003E4003" w14:paraId="3C1EB1A3" w14:textId="77777777" w:rsidTr="00465104">
        <w:trPr>
          <w:cantSplit/>
        </w:trPr>
        <w:tc>
          <w:tcPr>
            <w:tcW w:w="1770" w:type="dxa"/>
          </w:tcPr>
          <w:p w14:paraId="05C9EB6D" w14:textId="33F0B62E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Résolution de problèmes</w:t>
            </w:r>
          </w:p>
        </w:tc>
        <w:tc>
          <w:tcPr>
            <w:tcW w:w="2921" w:type="dxa"/>
          </w:tcPr>
          <w:p w14:paraId="2E595AF6" w14:textId="2268DCF1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Ne parvient pas à résoudre les problèmes ou abandonne rapidement</w:t>
            </w:r>
          </w:p>
        </w:tc>
        <w:tc>
          <w:tcPr>
            <w:tcW w:w="2924" w:type="dxa"/>
          </w:tcPr>
          <w:p w14:paraId="35036935" w14:textId="6EDF79BE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Résout les problèmes avec aide, difficulté à gérer les défis</w:t>
            </w:r>
          </w:p>
        </w:tc>
        <w:tc>
          <w:tcPr>
            <w:tcW w:w="2923" w:type="dxa"/>
          </w:tcPr>
          <w:p w14:paraId="5EE7E7ED" w14:textId="58B5C827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Résout les problèmes avec une aide limitée, persévère face aux défis</w:t>
            </w:r>
          </w:p>
        </w:tc>
        <w:tc>
          <w:tcPr>
            <w:tcW w:w="2924" w:type="dxa"/>
          </w:tcPr>
          <w:p w14:paraId="01B9487E" w14:textId="7DC3C1E1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Résout les problèmes de manière autonome, fait preuve de créativité et d’adaptabilité</w:t>
            </w:r>
          </w:p>
        </w:tc>
      </w:tr>
      <w:tr w:rsidR="00E26B94" w:rsidRPr="003E4003" w14:paraId="181D50BA" w14:textId="77777777" w:rsidTr="00465104">
        <w:trPr>
          <w:cantSplit/>
        </w:trPr>
        <w:tc>
          <w:tcPr>
            <w:tcW w:w="1770" w:type="dxa"/>
          </w:tcPr>
          <w:p w14:paraId="45502A18" w14:textId="2EFC4BB6" w:rsidR="009B14D9" w:rsidRPr="003E4003" w:rsidRDefault="00843DE8" w:rsidP="009B14D9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Respect des consignes</w:t>
            </w:r>
          </w:p>
        </w:tc>
        <w:tc>
          <w:tcPr>
            <w:tcW w:w="2921" w:type="dxa"/>
          </w:tcPr>
          <w:p w14:paraId="2F6BB396" w14:textId="3602C8A9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Ne respecte pas les consignes ou les délais</w:t>
            </w:r>
          </w:p>
        </w:tc>
        <w:tc>
          <w:tcPr>
            <w:tcW w:w="2924" w:type="dxa"/>
          </w:tcPr>
          <w:p w14:paraId="51D5454D" w14:textId="16C714E5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Respecte partiellement les consignes, des oublis ou erreurs</w:t>
            </w:r>
          </w:p>
        </w:tc>
        <w:tc>
          <w:tcPr>
            <w:tcW w:w="2923" w:type="dxa"/>
          </w:tcPr>
          <w:p w14:paraId="7DD08392" w14:textId="50A6CFB2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Respecte les consignes avec peu d’erreurs, dans les délais</w:t>
            </w:r>
          </w:p>
        </w:tc>
        <w:tc>
          <w:tcPr>
            <w:tcW w:w="2924" w:type="dxa"/>
          </w:tcPr>
          <w:p w14:paraId="435467C2" w14:textId="32800747" w:rsidR="00E26B94" w:rsidRPr="003E4003" w:rsidRDefault="00843DE8" w:rsidP="00E26B9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Respecte parfaitement les consignes et les délais, fait preuve d'organisation</w:t>
            </w:r>
          </w:p>
        </w:tc>
      </w:tr>
      <w:tr w:rsidR="00E26B94" w:rsidRPr="003E4003" w14:paraId="158A5BDD" w14:textId="77777777" w:rsidTr="00465104">
        <w:trPr>
          <w:cantSplit/>
        </w:trPr>
        <w:tc>
          <w:tcPr>
            <w:tcW w:w="1770" w:type="dxa"/>
          </w:tcPr>
          <w:p w14:paraId="1FA8D268" w14:textId="2D9EB05B" w:rsidR="00E26B94" w:rsidRPr="003E4003" w:rsidRDefault="00843DE8" w:rsidP="00A51EBF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lastRenderedPageBreak/>
              <w:t>Communication</w:t>
            </w:r>
          </w:p>
        </w:tc>
        <w:tc>
          <w:tcPr>
            <w:tcW w:w="2921" w:type="dxa"/>
          </w:tcPr>
          <w:p w14:paraId="2A9CAA43" w14:textId="06EEECE3" w:rsidR="00E26B94" w:rsidRPr="003E4003" w:rsidRDefault="00843DE8" w:rsidP="00AA0D12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 xml:space="preserve">Communication inefficace, manque de clarté </w:t>
            </w:r>
          </w:p>
        </w:tc>
        <w:tc>
          <w:tcPr>
            <w:tcW w:w="2924" w:type="dxa"/>
          </w:tcPr>
          <w:p w14:paraId="573C94F2" w14:textId="7FBF183E" w:rsidR="00E26B94" w:rsidRPr="003E4003" w:rsidRDefault="00843DE8" w:rsidP="00AA0D12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Communication hésitante, manque de clarté ou difficulté à écouter</w:t>
            </w:r>
          </w:p>
        </w:tc>
        <w:tc>
          <w:tcPr>
            <w:tcW w:w="2923" w:type="dxa"/>
          </w:tcPr>
          <w:p w14:paraId="4A2AE221" w14:textId="6F5EBBEA" w:rsidR="00E26B94" w:rsidRPr="003E4003" w:rsidRDefault="00843DE8" w:rsidP="00AA0D12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Communication claire et efficace, écoute les autres</w:t>
            </w:r>
          </w:p>
        </w:tc>
        <w:tc>
          <w:tcPr>
            <w:tcW w:w="2924" w:type="dxa"/>
          </w:tcPr>
          <w:p w14:paraId="6A31DA23" w14:textId="69CDC565" w:rsidR="00E26B94" w:rsidRPr="003E4003" w:rsidRDefault="00843DE8" w:rsidP="00AA0D12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Communication très claire, efficace, facilite les échanges au sein du groupe</w:t>
            </w:r>
          </w:p>
        </w:tc>
      </w:tr>
      <w:tr w:rsidR="00E26B94" w:rsidRPr="003E4003" w14:paraId="050D6413" w14:textId="77777777" w:rsidTr="00465104">
        <w:trPr>
          <w:cantSplit/>
        </w:trPr>
        <w:tc>
          <w:tcPr>
            <w:tcW w:w="1770" w:type="dxa"/>
          </w:tcPr>
          <w:p w14:paraId="48AC622B" w14:textId="368418A6" w:rsidR="00E26B94" w:rsidRPr="003E4003" w:rsidRDefault="0026276B" w:rsidP="00AA0D12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Attitude et comportement</w:t>
            </w:r>
          </w:p>
        </w:tc>
        <w:tc>
          <w:tcPr>
            <w:tcW w:w="2921" w:type="dxa"/>
          </w:tcPr>
          <w:p w14:paraId="183EF7BF" w14:textId="19095379" w:rsidR="00E26B94" w:rsidRPr="003E4003" w:rsidRDefault="0026276B" w:rsidP="00AA0D12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 xml:space="preserve">Attitude négative, manque de respect ou </w:t>
            </w:r>
            <w:r w:rsidR="00843DE8" w:rsidRPr="003E4003">
              <w:rPr>
                <w:rFonts w:cs="Arial"/>
                <w:sz w:val="22"/>
                <w:szCs w:val="22"/>
              </w:rPr>
              <w:t>dérangements</w:t>
            </w:r>
            <w:r w:rsidRPr="003E4003">
              <w:rPr>
                <w:rFonts w:cs="Arial"/>
                <w:sz w:val="22"/>
                <w:szCs w:val="22"/>
              </w:rPr>
              <w:t xml:space="preserve"> fréquents</w:t>
            </w:r>
          </w:p>
        </w:tc>
        <w:tc>
          <w:tcPr>
            <w:tcW w:w="2924" w:type="dxa"/>
          </w:tcPr>
          <w:p w14:paraId="42B311FC" w14:textId="3B7C4701" w:rsidR="00E26B94" w:rsidRPr="003E4003" w:rsidRDefault="00843DE8" w:rsidP="00AA0D12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Attitude variable, quelques comportements perturbateurs</w:t>
            </w:r>
          </w:p>
        </w:tc>
        <w:tc>
          <w:tcPr>
            <w:tcW w:w="2923" w:type="dxa"/>
          </w:tcPr>
          <w:p w14:paraId="6AC5C1D7" w14:textId="6D732E5A" w:rsidR="00E26B94" w:rsidRPr="003E4003" w:rsidRDefault="00843DE8" w:rsidP="00AA0D12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Attitude généralement positive, respect des autres et du professeur</w:t>
            </w:r>
          </w:p>
        </w:tc>
        <w:tc>
          <w:tcPr>
            <w:tcW w:w="2924" w:type="dxa"/>
          </w:tcPr>
          <w:p w14:paraId="3FAA5861" w14:textId="572C5EDE" w:rsidR="00E26B94" w:rsidRPr="003E4003" w:rsidRDefault="00843DE8" w:rsidP="00AA0D12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Attitude très positive, encourage et respecte les autres, contribue à une ambiance de travail agréable</w:t>
            </w:r>
          </w:p>
        </w:tc>
      </w:tr>
      <w:tr w:rsidR="00E26B94" w:rsidRPr="003E4003" w14:paraId="3A9CC214" w14:textId="77777777" w:rsidTr="00465104">
        <w:trPr>
          <w:cantSplit/>
        </w:trPr>
        <w:tc>
          <w:tcPr>
            <w:tcW w:w="1770" w:type="dxa"/>
          </w:tcPr>
          <w:p w14:paraId="5AA083A2" w14:textId="74B5A086" w:rsidR="00E26B94" w:rsidRPr="003E4003" w:rsidRDefault="00AF4E24" w:rsidP="00AA0D12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Réflexion critique</w:t>
            </w:r>
          </w:p>
        </w:tc>
        <w:tc>
          <w:tcPr>
            <w:tcW w:w="2921" w:type="dxa"/>
          </w:tcPr>
          <w:p w14:paraId="5AE6B25F" w14:textId="0C93B8D6" w:rsidR="00E26B94" w:rsidRPr="003E4003" w:rsidRDefault="006D3226" w:rsidP="00AA0D12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Ne fait pas de réflexion ou se contente de réponses superficielles</w:t>
            </w:r>
          </w:p>
        </w:tc>
        <w:tc>
          <w:tcPr>
            <w:tcW w:w="2924" w:type="dxa"/>
          </w:tcPr>
          <w:p w14:paraId="5F55BC27" w14:textId="20CFDE8E" w:rsidR="00E26B94" w:rsidRPr="003E4003" w:rsidRDefault="006D3226" w:rsidP="00C85D74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Réflexion critique limitée, peu d'auto-évaluation.</w:t>
            </w:r>
          </w:p>
        </w:tc>
        <w:tc>
          <w:tcPr>
            <w:tcW w:w="2923" w:type="dxa"/>
          </w:tcPr>
          <w:p w14:paraId="7720159B" w14:textId="227D531C" w:rsidR="00E26B94" w:rsidRPr="003E4003" w:rsidRDefault="006D3226" w:rsidP="00AA0D12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Fait preuve de réflexion critique, propose des pistes d'amélioration pertinentes</w:t>
            </w:r>
          </w:p>
        </w:tc>
        <w:tc>
          <w:tcPr>
            <w:tcW w:w="2924" w:type="dxa"/>
          </w:tcPr>
          <w:p w14:paraId="24E9DBAA" w14:textId="5334A619" w:rsidR="00E26B94" w:rsidRPr="003E4003" w:rsidRDefault="006D3226" w:rsidP="00AA0D12">
            <w:pPr>
              <w:rPr>
                <w:rFonts w:cs="Arial"/>
                <w:sz w:val="22"/>
                <w:szCs w:val="22"/>
              </w:rPr>
            </w:pPr>
            <w:r w:rsidRPr="003E4003">
              <w:rPr>
                <w:rFonts w:cs="Arial"/>
                <w:sz w:val="22"/>
                <w:szCs w:val="22"/>
              </w:rPr>
              <w:t>Réflexion critique approfondie, propose des améliorations concrètes et pertinentes</w:t>
            </w:r>
          </w:p>
        </w:tc>
      </w:tr>
    </w:tbl>
    <w:p w14:paraId="284492E5" w14:textId="77777777" w:rsidR="00C60FAA" w:rsidRPr="003E4003" w:rsidRDefault="00C60FAA" w:rsidP="00C27545">
      <w:pPr>
        <w:rPr>
          <w:rFonts w:cs="Arial"/>
          <w:sz w:val="22"/>
          <w:szCs w:val="22"/>
        </w:rPr>
      </w:pPr>
    </w:p>
    <w:p w14:paraId="05B3FDC0" w14:textId="77777777" w:rsidR="00C27545" w:rsidRPr="003E4003" w:rsidRDefault="00C27545">
      <w:pPr>
        <w:rPr>
          <w:rFonts w:eastAsia="Arial" w:cs="Arial"/>
          <w:i/>
          <w:color w:val="000000" w:themeColor="text1"/>
          <w:kern w:val="0"/>
          <w:sz w:val="22"/>
          <w:szCs w:val="22"/>
          <w:lang w:eastAsia="fr-CA"/>
          <w14:ligatures w14:val="none"/>
        </w:rPr>
      </w:pPr>
    </w:p>
    <w:p w14:paraId="38D77791" w14:textId="77777777" w:rsidR="00B52547" w:rsidRPr="003E4003" w:rsidRDefault="00B52547">
      <w:pPr>
        <w:rPr>
          <w:rFonts w:eastAsia="Arial" w:cs="Arial"/>
          <w:i/>
          <w:color w:val="000000" w:themeColor="text1"/>
          <w:kern w:val="0"/>
          <w:sz w:val="22"/>
          <w:szCs w:val="22"/>
          <w:lang w:eastAsia="fr-CA"/>
          <w14:ligatures w14:val="none"/>
        </w:rPr>
      </w:pPr>
    </w:p>
    <w:p w14:paraId="49779053" w14:textId="77777777" w:rsidR="00A15C68" w:rsidRPr="003E4003" w:rsidRDefault="00A15C68">
      <w:pPr>
        <w:rPr>
          <w:rFonts w:cs="Arial"/>
          <w:sz w:val="22"/>
          <w:szCs w:val="22"/>
        </w:rPr>
        <w:sectPr w:rsidR="00A15C68" w:rsidRPr="003E4003" w:rsidSect="00AF76FA">
          <w:footerReference w:type="default" r:id="rId11"/>
          <w:pgSz w:w="15840" w:h="12220" w:orient="landscape"/>
          <w:pgMar w:top="1230" w:right="1440" w:bottom="1230" w:left="1440" w:header="709" w:footer="709" w:gutter="0"/>
          <w:cols w:space="708"/>
          <w:docGrid w:linePitch="360"/>
        </w:sectPr>
      </w:pPr>
    </w:p>
    <w:p w14:paraId="3E4980F9" w14:textId="77777777" w:rsidR="00B52547" w:rsidRPr="003E4003" w:rsidRDefault="00B52547">
      <w:pPr>
        <w:rPr>
          <w:rFonts w:cs="Arial"/>
          <w:sz w:val="22"/>
          <w:szCs w:val="22"/>
        </w:rPr>
      </w:pPr>
    </w:p>
    <w:p w14:paraId="4F2F2562" w14:textId="24D6F996" w:rsidR="003E0F4B" w:rsidRPr="003E4003" w:rsidRDefault="00E80B32" w:rsidP="00296E33">
      <w:pPr>
        <w:pStyle w:val="Titre1"/>
        <w:rPr>
          <w:sz w:val="22"/>
          <w:szCs w:val="22"/>
        </w:rPr>
      </w:pPr>
      <w:bookmarkStart w:id="20" w:name="_Toc179737861"/>
      <w:bookmarkStart w:id="21" w:name="_Toc180333659"/>
      <w:r w:rsidRPr="003E4003">
        <w:rPr>
          <w:sz w:val="22"/>
          <w:szCs w:val="22"/>
        </w:rPr>
        <w:t>Lecture sur la classe inversée</w:t>
      </w:r>
      <w:bookmarkEnd w:id="20"/>
      <w:bookmarkEnd w:id="21"/>
    </w:p>
    <w:p w14:paraId="6F5CF5F4" w14:textId="77777777" w:rsidR="009B4BAC" w:rsidRPr="003E4003" w:rsidRDefault="009B4BAC">
      <w:pPr>
        <w:rPr>
          <w:rFonts w:cs="Arial"/>
          <w:sz w:val="22"/>
          <w:szCs w:val="22"/>
        </w:rPr>
      </w:pPr>
    </w:p>
    <w:p w14:paraId="0F932C61" w14:textId="77777777" w:rsidR="002C2ED8" w:rsidRPr="002C2ED8" w:rsidRDefault="002C2ED8" w:rsidP="002C2ED8">
      <w:pPr>
        <w:rPr>
          <w:rFonts w:cs="Arial"/>
          <w:sz w:val="22"/>
          <w:szCs w:val="22"/>
        </w:rPr>
      </w:pPr>
      <w:r w:rsidRPr="002C2ED8">
        <w:rPr>
          <w:rFonts w:cs="Arial"/>
          <w:sz w:val="22"/>
          <w:szCs w:val="22"/>
        </w:rPr>
        <w:t xml:space="preserve">Bissonnette, S., &amp; Gauthier, C. (2012). Faire la classe à l'endroit ou à l'envers? </w:t>
      </w:r>
      <w:r w:rsidRPr="002C2ED8">
        <w:rPr>
          <w:rFonts w:cs="Arial"/>
          <w:i/>
          <w:iCs/>
          <w:sz w:val="22"/>
          <w:szCs w:val="22"/>
        </w:rPr>
        <w:t>FORMATION PROFESSION</w:t>
      </w:r>
      <w:r w:rsidRPr="002C2ED8">
        <w:rPr>
          <w:rFonts w:cs="Arial"/>
          <w:sz w:val="22"/>
          <w:szCs w:val="22"/>
        </w:rPr>
        <w:t>,</w:t>
      </w:r>
      <w:r w:rsidRPr="002C2ED8">
        <w:rPr>
          <w:rFonts w:cs="Arial"/>
          <w:i/>
          <w:iCs/>
          <w:sz w:val="22"/>
          <w:szCs w:val="22"/>
        </w:rPr>
        <w:t xml:space="preserve"> 20</w:t>
      </w:r>
      <w:r w:rsidRPr="002C2ED8">
        <w:rPr>
          <w:rFonts w:cs="Arial"/>
          <w:sz w:val="22"/>
          <w:szCs w:val="22"/>
        </w:rPr>
        <w:t xml:space="preserve">(1), 23-28. </w:t>
      </w:r>
      <w:hyperlink r:id="rId12" w:history="1">
        <w:r w:rsidRPr="002C2ED8">
          <w:rPr>
            <w:rStyle w:val="Hyperlien"/>
            <w:rFonts w:cs="Arial"/>
            <w:sz w:val="22"/>
            <w:szCs w:val="22"/>
          </w:rPr>
          <w:t>https://r-libre.teluq.ca/773/</w:t>
        </w:r>
      </w:hyperlink>
      <w:r w:rsidRPr="002C2ED8">
        <w:rPr>
          <w:rFonts w:cs="Arial"/>
          <w:sz w:val="22"/>
          <w:szCs w:val="22"/>
        </w:rPr>
        <w:t xml:space="preserve"> </w:t>
      </w:r>
    </w:p>
    <w:p w14:paraId="5978917F" w14:textId="77777777" w:rsidR="00821A50" w:rsidRPr="003E4003" w:rsidRDefault="00821A50">
      <w:pPr>
        <w:rPr>
          <w:rFonts w:cs="Arial"/>
          <w:sz w:val="22"/>
          <w:szCs w:val="22"/>
        </w:rPr>
      </w:pPr>
    </w:p>
    <w:p w14:paraId="7B2518D3" w14:textId="2FD1C251" w:rsidR="0095013C" w:rsidRPr="0095013C" w:rsidRDefault="0095013C" w:rsidP="0095013C">
      <w:pPr>
        <w:rPr>
          <w:rFonts w:cs="Arial"/>
          <w:sz w:val="22"/>
          <w:szCs w:val="22"/>
        </w:rPr>
      </w:pPr>
      <w:r w:rsidRPr="0095013C">
        <w:rPr>
          <w:rFonts w:cs="Arial"/>
          <w:sz w:val="22"/>
          <w:szCs w:val="22"/>
        </w:rPr>
        <w:t xml:space="preserve">Guilbault, M., &amp; Viau-Guay, A. (2017). La classe inversée comme approche pédagogique en enseignement supérieur : état des connaissances scientifiques et recommandations. </w:t>
      </w:r>
      <w:r w:rsidRPr="0095013C">
        <w:rPr>
          <w:rFonts w:cs="Arial"/>
          <w:i/>
          <w:iCs/>
          <w:sz w:val="22"/>
          <w:szCs w:val="22"/>
        </w:rPr>
        <w:t>Revue internationale de pédagogie de l’enseignement supérieur</w:t>
      </w:r>
      <w:r w:rsidRPr="0095013C">
        <w:rPr>
          <w:rFonts w:cs="Arial"/>
          <w:sz w:val="22"/>
          <w:szCs w:val="22"/>
        </w:rPr>
        <w:t>,</w:t>
      </w:r>
      <w:r w:rsidRPr="0095013C">
        <w:rPr>
          <w:rFonts w:cs="Arial"/>
          <w:i/>
          <w:iCs/>
          <w:sz w:val="22"/>
          <w:szCs w:val="22"/>
        </w:rPr>
        <w:t xml:space="preserve"> 33</w:t>
      </w:r>
      <w:r w:rsidRPr="0095013C">
        <w:rPr>
          <w:rFonts w:cs="Arial"/>
          <w:sz w:val="22"/>
          <w:szCs w:val="22"/>
        </w:rPr>
        <w:t>(1)</w:t>
      </w:r>
      <w:r w:rsidR="00A376F5" w:rsidRPr="003E4003">
        <w:rPr>
          <w:rFonts w:cs="Arial"/>
          <w:sz w:val="22"/>
          <w:szCs w:val="22"/>
        </w:rPr>
        <w:t xml:space="preserve">, </w:t>
      </w:r>
      <w:hyperlink r:id="rId13" w:history="1">
        <w:r w:rsidR="00A376F5" w:rsidRPr="003E4003">
          <w:rPr>
            <w:rStyle w:val="Hyperlien"/>
            <w:rFonts w:cs="Arial"/>
            <w:sz w:val="22"/>
            <w:szCs w:val="22"/>
          </w:rPr>
          <w:t>https://doi.org/10.4000/ripes.1193</w:t>
        </w:r>
      </w:hyperlink>
      <w:r w:rsidRPr="0095013C">
        <w:rPr>
          <w:rFonts w:cs="Arial"/>
          <w:sz w:val="22"/>
          <w:szCs w:val="22"/>
        </w:rPr>
        <w:t xml:space="preserve">. </w:t>
      </w:r>
    </w:p>
    <w:p w14:paraId="4B4F4782" w14:textId="77777777" w:rsidR="0095013C" w:rsidRPr="003E4003" w:rsidRDefault="0095013C">
      <w:pPr>
        <w:rPr>
          <w:rFonts w:cs="Arial"/>
          <w:sz w:val="22"/>
          <w:szCs w:val="22"/>
        </w:rPr>
      </w:pPr>
    </w:p>
    <w:p w14:paraId="2905C371" w14:textId="77777777" w:rsidR="002C2ED8" w:rsidRPr="003E4003" w:rsidRDefault="002C2ED8">
      <w:pPr>
        <w:rPr>
          <w:rFonts w:cs="Arial"/>
          <w:sz w:val="22"/>
          <w:szCs w:val="22"/>
        </w:rPr>
      </w:pPr>
    </w:p>
    <w:p w14:paraId="18214FB8" w14:textId="62388E13" w:rsidR="000700F5" w:rsidRPr="003E4003" w:rsidRDefault="00617B15">
      <w:pPr>
        <w:rPr>
          <w:rFonts w:cs="Arial"/>
          <w:sz w:val="22"/>
          <w:szCs w:val="22"/>
        </w:rPr>
      </w:pPr>
      <w:r w:rsidRPr="003E4003">
        <w:rPr>
          <w:rFonts w:cs="Arial"/>
          <w:sz w:val="22"/>
          <w:szCs w:val="22"/>
        </w:rPr>
        <w:t xml:space="preserve">Tardif, S., &amp; Rivard, M. (2021). La classe inversée en mode virtuel : portrait d’une formule gagnante. </w:t>
      </w:r>
      <w:r w:rsidRPr="003E4003">
        <w:rPr>
          <w:rFonts w:cs="Arial"/>
          <w:i/>
          <w:iCs/>
          <w:sz w:val="22"/>
          <w:szCs w:val="22"/>
        </w:rPr>
        <w:t>Revue hybride de l’éducation</w:t>
      </w:r>
      <w:r w:rsidRPr="003E4003">
        <w:rPr>
          <w:rFonts w:cs="Arial"/>
          <w:sz w:val="22"/>
          <w:szCs w:val="22"/>
        </w:rPr>
        <w:t>,</w:t>
      </w:r>
      <w:r w:rsidRPr="003E4003">
        <w:rPr>
          <w:rFonts w:cs="Arial"/>
          <w:i/>
          <w:iCs/>
          <w:sz w:val="22"/>
          <w:szCs w:val="22"/>
        </w:rPr>
        <w:t xml:space="preserve"> 4</w:t>
      </w:r>
      <w:r w:rsidRPr="003E4003">
        <w:rPr>
          <w:rFonts w:cs="Arial"/>
          <w:sz w:val="22"/>
          <w:szCs w:val="22"/>
        </w:rPr>
        <w:t xml:space="preserve">(6), 15-24. </w:t>
      </w:r>
      <w:hyperlink r:id="rId14" w:history="1">
        <w:r w:rsidRPr="003E4003">
          <w:rPr>
            <w:rStyle w:val="Hyperlien"/>
            <w:rFonts w:cs="Arial"/>
            <w:sz w:val="22"/>
            <w:szCs w:val="22"/>
          </w:rPr>
          <w:t>https://doi.org/https://doi.org/10.1522/rhe.v4i6.1220</w:t>
        </w:r>
      </w:hyperlink>
      <w:r w:rsidRPr="003E4003">
        <w:rPr>
          <w:rFonts w:cs="Arial"/>
          <w:sz w:val="22"/>
          <w:szCs w:val="22"/>
        </w:rPr>
        <w:t xml:space="preserve"> </w:t>
      </w:r>
    </w:p>
    <w:p w14:paraId="6857BC36" w14:textId="77777777" w:rsidR="0001360D" w:rsidRPr="003E4003" w:rsidRDefault="0001360D">
      <w:pPr>
        <w:rPr>
          <w:rFonts w:cs="Arial"/>
          <w:sz w:val="22"/>
          <w:szCs w:val="22"/>
        </w:rPr>
      </w:pPr>
    </w:p>
    <w:p w14:paraId="225C545D" w14:textId="77777777" w:rsidR="008C1632" w:rsidRPr="003E4003" w:rsidRDefault="008C1632">
      <w:pPr>
        <w:rPr>
          <w:rFonts w:cs="Arial"/>
          <w:sz w:val="22"/>
          <w:szCs w:val="22"/>
        </w:rPr>
      </w:pPr>
    </w:p>
    <w:sectPr w:rsidR="008C1632" w:rsidRPr="003E4003" w:rsidSect="00AF76FA">
      <w:footerReference w:type="first" r:id="rId15"/>
      <w:pgSz w:w="12220" w:h="15840"/>
      <w:pgMar w:top="1440" w:right="1230" w:bottom="1440" w:left="12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299B7" w14:textId="77777777" w:rsidR="007D1E7B" w:rsidRDefault="007D1E7B" w:rsidP="00B11979">
      <w:r>
        <w:separator/>
      </w:r>
    </w:p>
  </w:endnote>
  <w:endnote w:type="continuationSeparator" w:id="0">
    <w:p w14:paraId="208599FB" w14:textId="77777777" w:rsidR="007D1E7B" w:rsidRDefault="007D1E7B" w:rsidP="00B1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930702709"/>
      <w:docPartObj>
        <w:docPartGallery w:val="Page Numbers (Bottom of Page)"/>
        <w:docPartUnique/>
      </w:docPartObj>
    </w:sdtPr>
    <w:sdtContent>
      <w:p w14:paraId="797377AE" w14:textId="77777777" w:rsidR="002645B2" w:rsidRDefault="002645B2" w:rsidP="006368C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5DC35A1A" w14:textId="3463D735" w:rsidR="002645B2" w:rsidRDefault="002645B2" w:rsidP="00B11979">
    <w:pPr>
      <w:pStyle w:val="Pieddepage"/>
      <w:ind w:right="360"/>
    </w:pPr>
    <w:r>
      <w:rPr>
        <w:noProof/>
      </w:rPr>
      <w:drawing>
        <wp:inline distT="0" distB="0" distL="0" distR="0" wp14:anchorId="2A647615" wp14:editId="6B12C6EA">
          <wp:extent cx="453584" cy="583180"/>
          <wp:effectExtent l="0" t="0" r="3810" b="1270"/>
          <wp:docPr id="164684358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225642" name="Image 20552256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402" cy="602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4D48">
      <w:rPr>
        <w:noProof/>
      </w:rPr>
      <w:drawing>
        <wp:inline distT="0" distB="0" distL="0" distR="0" wp14:anchorId="7543D0BC" wp14:editId="45ABBD40">
          <wp:extent cx="5148974" cy="325742"/>
          <wp:effectExtent l="0" t="0" r="0" b="5080"/>
          <wp:docPr id="198802559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025597" name="Image 198802559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699" cy="39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764961190"/>
      <w:docPartObj>
        <w:docPartGallery w:val="Page Numbers (Bottom of Page)"/>
        <w:docPartUnique/>
      </w:docPartObj>
    </w:sdtPr>
    <w:sdtContent>
      <w:p w14:paraId="35310720" w14:textId="77777777" w:rsidR="00AF76FA" w:rsidRDefault="00AF76FA" w:rsidP="006368C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34EB29A6" w14:textId="77777777" w:rsidR="00AF76FA" w:rsidRDefault="00AF76FA" w:rsidP="00B11979">
    <w:pPr>
      <w:pStyle w:val="Pieddepage"/>
      <w:ind w:right="360"/>
    </w:pPr>
    <w:r>
      <w:rPr>
        <w:noProof/>
      </w:rPr>
      <w:drawing>
        <wp:inline distT="0" distB="0" distL="0" distR="0" wp14:anchorId="3CA982AC" wp14:editId="4E06D142">
          <wp:extent cx="453584" cy="583180"/>
          <wp:effectExtent l="0" t="0" r="3810" b="1270"/>
          <wp:docPr id="138422372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225642" name="Image 20552256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402" cy="602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96A378" wp14:editId="0C0A3246">
          <wp:extent cx="5148974" cy="325742"/>
          <wp:effectExtent l="0" t="0" r="0" b="5080"/>
          <wp:docPr id="147854686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025597" name="Image 198802559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699" cy="39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C1FD1" w14:textId="77777777" w:rsidR="00FE720C" w:rsidRDefault="00FE72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8357E" w14:textId="77777777" w:rsidR="007D1E7B" w:rsidRDefault="007D1E7B" w:rsidP="00B11979">
      <w:r>
        <w:separator/>
      </w:r>
    </w:p>
  </w:footnote>
  <w:footnote w:type="continuationSeparator" w:id="0">
    <w:p w14:paraId="12167161" w14:textId="77777777" w:rsidR="007D1E7B" w:rsidRDefault="007D1E7B" w:rsidP="00B11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CBD8" w14:textId="3298B4AF" w:rsidR="0035307F" w:rsidRDefault="007D1E7B">
    <w:pPr>
      <w:pStyle w:val="En-tte"/>
    </w:pPr>
    <w:r>
      <w:rPr>
        <w:noProof/>
      </w:rPr>
      <w:pict w14:anchorId="275869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789907" o:spid="_x0000_s1027" type="#_x0000_t136" alt="" style="position:absolute;margin-left:0;margin-top:0;width:611.5pt;height:76.4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Arial&quot;;font-size:1pt" string="Ébauche 2024-10-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03A44" w14:textId="2AEC7670" w:rsidR="0035307F" w:rsidRDefault="007D1E7B">
    <w:pPr>
      <w:pStyle w:val="En-tte"/>
    </w:pPr>
    <w:r>
      <w:rPr>
        <w:noProof/>
      </w:rPr>
      <w:pict w14:anchorId="4C886D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789908" o:spid="_x0000_s1026" type="#_x0000_t136" alt="" style="position:absolute;margin-left:0;margin-top:0;width:611.5pt;height:76.4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Arial&quot;;font-size:1pt" string="Ébauche 2024-10-1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53FC" w14:textId="2096CD77" w:rsidR="0035307F" w:rsidRDefault="007D1E7B">
    <w:pPr>
      <w:pStyle w:val="En-tte"/>
    </w:pPr>
    <w:r>
      <w:rPr>
        <w:noProof/>
      </w:rPr>
      <w:pict w14:anchorId="545502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789906" o:spid="_x0000_s1025" type="#_x0000_t136" alt="" style="position:absolute;margin-left:0;margin-top:0;width:611.5pt;height:76.4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Arial&quot;;font-size:1pt" string="Ébauche 2024-10-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6403"/>
    <w:multiLevelType w:val="multilevel"/>
    <w:tmpl w:val="25F8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A5FA6"/>
    <w:multiLevelType w:val="hybridMultilevel"/>
    <w:tmpl w:val="4E08FF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D694A"/>
    <w:multiLevelType w:val="multilevel"/>
    <w:tmpl w:val="046E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611C1"/>
    <w:multiLevelType w:val="multilevel"/>
    <w:tmpl w:val="AA54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E2D05"/>
    <w:multiLevelType w:val="multilevel"/>
    <w:tmpl w:val="86BA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74DED"/>
    <w:multiLevelType w:val="multilevel"/>
    <w:tmpl w:val="A0FA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B6880"/>
    <w:multiLevelType w:val="multilevel"/>
    <w:tmpl w:val="67F6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7E6B40"/>
    <w:multiLevelType w:val="multilevel"/>
    <w:tmpl w:val="6DD0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092B5D"/>
    <w:multiLevelType w:val="multilevel"/>
    <w:tmpl w:val="856A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36038"/>
    <w:multiLevelType w:val="hybridMultilevel"/>
    <w:tmpl w:val="02DE4E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96AAC"/>
    <w:multiLevelType w:val="hybridMultilevel"/>
    <w:tmpl w:val="3DEE54D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65F6C"/>
    <w:multiLevelType w:val="multilevel"/>
    <w:tmpl w:val="01821F3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8A3E39"/>
    <w:multiLevelType w:val="multilevel"/>
    <w:tmpl w:val="9D3C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1B6EDA"/>
    <w:multiLevelType w:val="hybridMultilevel"/>
    <w:tmpl w:val="FAD218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D1BAF"/>
    <w:multiLevelType w:val="multilevel"/>
    <w:tmpl w:val="8F80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556013"/>
    <w:multiLevelType w:val="multilevel"/>
    <w:tmpl w:val="1CF6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046DED"/>
    <w:multiLevelType w:val="multilevel"/>
    <w:tmpl w:val="C53E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6B4BF4"/>
    <w:multiLevelType w:val="multilevel"/>
    <w:tmpl w:val="45CE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D91995"/>
    <w:multiLevelType w:val="multilevel"/>
    <w:tmpl w:val="389C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85EB3"/>
    <w:multiLevelType w:val="multilevel"/>
    <w:tmpl w:val="8ED6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A31778"/>
    <w:multiLevelType w:val="multilevel"/>
    <w:tmpl w:val="0C1A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E868F0"/>
    <w:multiLevelType w:val="hybridMultilevel"/>
    <w:tmpl w:val="0A46A3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66D23"/>
    <w:multiLevelType w:val="multilevel"/>
    <w:tmpl w:val="7280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0C02A0"/>
    <w:multiLevelType w:val="multilevel"/>
    <w:tmpl w:val="A02A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9B1B76"/>
    <w:multiLevelType w:val="multilevel"/>
    <w:tmpl w:val="56A8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F41CF3"/>
    <w:multiLevelType w:val="multilevel"/>
    <w:tmpl w:val="B5D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A9131C"/>
    <w:multiLevelType w:val="multilevel"/>
    <w:tmpl w:val="B578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4071AF"/>
    <w:multiLevelType w:val="hybridMultilevel"/>
    <w:tmpl w:val="445A85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E170D"/>
    <w:multiLevelType w:val="multilevel"/>
    <w:tmpl w:val="0AF0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9A44B8"/>
    <w:multiLevelType w:val="multilevel"/>
    <w:tmpl w:val="0F9A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476733"/>
    <w:multiLevelType w:val="hybridMultilevel"/>
    <w:tmpl w:val="951609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47F44"/>
    <w:multiLevelType w:val="hybridMultilevel"/>
    <w:tmpl w:val="53C2B5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75712"/>
    <w:multiLevelType w:val="multilevel"/>
    <w:tmpl w:val="14E4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ED0285"/>
    <w:multiLevelType w:val="multilevel"/>
    <w:tmpl w:val="CA36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F70318"/>
    <w:multiLevelType w:val="multilevel"/>
    <w:tmpl w:val="DCAE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D21DC0"/>
    <w:multiLevelType w:val="multilevel"/>
    <w:tmpl w:val="0DBE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BD1014"/>
    <w:multiLevelType w:val="multilevel"/>
    <w:tmpl w:val="05AC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B107BD"/>
    <w:multiLevelType w:val="multilevel"/>
    <w:tmpl w:val="0C64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D1345E"/>
    <w:multiLevelType w:val="multilevel"/>
    <w:tmpl w:val="582C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230F37"/>
    <w:multiLevelType w:val="multilevel"/>
    <w:tmpl w:val="C1EE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E32FDE"/>
    <w:multiLevelType w:val="hybridMultilevel"/>
    <w:tmpl w:val="26A04E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F6B41"/>
    <w:multiLevelType w:val="hybridMultilevel"/>
    <w:tmpl w:val="F1ACF9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571220"/>
    <w:multiLevelType w:val="hybridMultilevel"/>
    <w:tmpl w:val="FBAED1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22E36"/>
    <w:multiLevelType w:val="multilevel"/>
    <w:tmpl w:val="3924A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D266CB"/>
    <w:multiLevelType w:val="multilevel"/>
    <w:tmpl w:val="B04E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B84F2D"/>
    <w:multiLevelType w:val="hybridMultilevel"/>
    <w:tmpl w:val="6ED43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504C93"/>
    <w:multiLevelType w:val="multilevel"/>
    <w:tmpl w:val="C606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2C36C2"/>
    <w:multiLevelType w:val="hybridMultilevel"/>
    <w:tmpl w:val="F1EC9D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457177">
    <w:abstractNumId w:val="11"/>
  </w:num>
  <w:num w:numId="2" w16cid:durableId="1651905480">
    <w:abstractNumId w:val="11"/>
  </w:num>
  <w:num w:numId="3" w16cid:durableId="1891381734">
    <w:abstractNumId w:val="45"/>
  </w:num>
  <w:num w:numId="4" w16cid:durableId="827408141">
    <w:abstractNumId w:val="12"/>
  </w:num>
  <w:num w:numId="5" w16cid:durableId="1220357259">
    <w:abstractNumId w:val="33"/>
  </w:num>
  <w:num w:numId="6" w16cid:durableId="1185365420">
    <w:abstractNumId w:val="8"/>
  </w:num>
  <w:num w:numId="7" w16cid:durableId="2040663758">
    <w:abstractNumId w:val="36"/>
  </w:num>
  <w:num w:numId="8" w16cid:durableId="424349274">
    <w:abstractNumId w:val="16"/>
  </w:num>
  <w:num w:numId="9" w16cid:durableId="675961232">
    <w:abstractNumId w:val="5"/>
  </w:num>
  <w:num w:numId="10" w16cid:durableId="1100761298">
    <w:abstractNumId w:val="4"/>
  </w:num>
  <w:num w:numId="11" w16cid:durableId="74938132">
    <w:abstractNumId w:val="37"/>
  </w:num>
  <w:num w:numId="12" w16cid:durableId="685253631">
    <w:abstractNumId w:val="35"/>
  </w:num>
  <w:num w:numId="13" w16cid:durableId="2075425378">
    <w:abstractNumId w:val="17"/>
  </w:num>
  <w:num w:numId="14" w16cid:durableId="1215385679">
    <w:abstractNumId w:val="24"/>
  </w:num>
  <w:num w:numId="15" w16cid:durableId="526872241">
    <w:abstractNumId w:val="22"/>
  </w:num>
  <w:num w:numId="16" w16cid:durableId="614138994">
    <w:abstractNumId w:val="39"/>
  </w:num>
  <w:num w:numId="17" w16cid:durableId="602998045">
    <w:abstractNumId w:val="44"/>
  </w:num>
  <w:num w:numId="18" w16cid:durableId="474882009">
    <w:abstractNumId w:val="15"/>
  </w:num>
  <w:num w:numId="19" w16cid:durableId="1723671202">
    <w:abstractNumId w:val="28"/>
  </w:num>
  <w:num w:numId="20" w16cid:durableId="405422832">
    <w:abstractNumId w:val="20"/>
  </w:num>
  <w:num w:numId="21" w16cid:durableId="947732715">
    <w:abstractNumId w:val="18"/>
  </w:num>
  <w:num w:numId="22" w16cid:durableId="1482886499">
    <w:abstractNumId w:val="23"/>
  </w:num>
  <w:num w:numId="23" w16cid:durableId="174001302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43728992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191562526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125516228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47148920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127004848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46689847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1547182212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78673269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833527481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1288971143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1825465363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624701451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 w16cid:durableId="856040814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601037743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19104031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 w16cid:durableId="176706864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 w16cid:durableId="65091453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 w16cid:durableId="213255564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 w16cid:durableId="162477053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 w16cid:durableId="128635291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 w16cid:durableId="115109186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 w16cid:durableId="198550270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" w16cid:durableId="60550303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 w16cid:durableId="27564854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" w16cid:durableId="131715262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" w16cid:durableId="117056409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" w16cid:durableId="33673175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" w16cid:durableId="2106339316">
    <w:abstractNumId w:val="25"/>
  </w:num>
  <w:num w:numId="52" w16cid:durableId="309485264">
    <w:abstractNumId w:val="6"/>
  </w:num>
  <w:num w:numId="53" w16cid:durableId="2052460481">
    <w:abstractNumId w:val="34"/>
  </w:num>
  <w:num w:numId="54" w16cid:durableId="1008871591">
    <w:abstractNumId w:val="46"/>
  </w:num>
  <w:num w:numId="55" w16cid:durableId="1001081651">
    <w:abstractNumId w:val="26"/>
  </w:num>
  <w:num w:numId="56" w16cid:durableId="1533109651">
    <w:abstractNumId w:val="19"/>
  </w:num>
  <w:num w:numId="57" w16cid:durableId="1428114783">
    <w:abstractNumId w:val="2"/>
  </w:num>
  <w:num w:numId="58" w16cid:durableId="766777434">
    <w:abstractNumId w:val="32"/>
  </w:num>
  <w:num w:numId="59" w16cid:durableId="1149205828">
    <w:abstractNumId w:val="43"/>
  </w:num>
  <w:num w:numId="60" w16cid:durableId="1725712326">
    <w:abstractNumId w:val="27"/>
  </w:num>
  <w:num w:numId="61" w16cid:durableId="1429156858">
    <w:abstractNumId w:val="21"/>
  </w:num>
  <w:num w:numId="62" w16cid:durableId="1360164060">
    <w:abstractNumId w:val="42"/>
  </w:num>
  <w:num w:numId="63" w16cid:durableId="14621542">
    <w:abstractNumId w:val="31"/>
  </w:num>
  <w:num w:numId="64" w16cid:durableId="1230727064">
    <w:abstractNumId w:val="47"/>
  </w:num>
  <w:num w:numId="65" w16cid:durableId="582373303">
    <w:abstractNumId w:val="41"/>
  </w:num>
  <w:num w:numId="66" w16cid:durableId="1851870857">
    <w:abstractNumId w:val="13"/>
  </w:num>
  <w:num w:numId="67" w16cid:durableId="554659435">
    <w:abstractNumId w:val="30"/>
  </w:num>
  <w:num w:numId="68" w16cid:durableId="510990080">
    <w:abstractNumId w:val="1"/>
  </w:num>
  <w:num w:numId="69" w16cid:durableId="1277255255">
    <w:abstractNumId w:val="40"/>
  </w:num>
  <w:num w:numId="70" w16cid:durableId="98566257">
    <w:abstractNumId w:val="9"/>
  </w:num>
  <w:num w:numId="71" w16cid:durableId="1655990619">
    <w:abstractNumId w:val="1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40"/>
    <w:rsid w:val="0001360D"/>
    <w:rsid w:val="000170ED"/>
    <w:rsid w:val="00017307"/>
    <w:rsid w:val="00026AD7"/>
    <w:rsid w:val="0002796B"/>
    <w:rsid w:val="00030AA8"/>
    <w:rsid w:val="00030F38"/>
    <w:rsid w:val="00035CB0"/>
    <w:rsid w:val="00043E33"/>
    <w:rsid w:val="000506C9"/>
    <w:rsid w:val="00052873"/>
    <w:rsid w:val="000602DD"/>
    <w:rsid w:val="00066610"/>
    <w:rsid w:val="000700F5"/>
    <w:rsid w:val="00076E0B"/>
    <w:rsid w:val="000865AA"/>
    <w:rsid w:val="00092D15"/>
    <w:rsid w:val="000A4880"/>
    <w:rsid w:val="000B359D"/>
    <w:rsid w:val="000B4200"/>
    <w:rsid w:val="000D5B12"/>
    <w:rsid w:val="000E2C8B"/>
    <w:rsid w:val="000E3592"/>
    <w:rsid w:val="000E69A2"/>
    <w:rsid w:val="000F4E7D"/>
    <w:rsid w:val="0010024E"/>
    <w:rsid w:val="001019FC"/>
    <w:rsid w:val="00101F53"/>
    <w:rsid w:val="0010571B"/>
    <w:rsid w:val="00110468"/>
    <w:rsid w:val="00113830"/>
    <w:rsid w:val="00126200"/>
    <w:rsid w:val="00126FEA"/>
    <w:rsid w:val="001310C5"/>
    <w:rsid w:val="00131381"/>
    <w:rsid w:val="001358F5"/>
    <w:rsid w:val="00145545"/>
    <w:rsid w:val="001456EB"/>
    <w:rsid w:val="00151FA4"/>
    <w:rsid w:val="00155B12"/>
    <w:rsid w:val="001600C3"/>
    <w:rsid w:val="001629CA"/>
    <w:rsid w:val="00164A7A"/>
    <w:rsid w:val="00166B4E"/>
    <w:rsid w:val="00171BE7"/>
    <w:rsid w:val="00171EB1"/>
    <w:rsid w:val="00174864"/>
    <w:rsid w:val="00174898"/>
    <w:rsid w:val="001769D4"/>
    <w:rsid w:val="001806C8"/>
    <w:rsid w:val="0018077A"/>
    <w:rsid w:val="00184E1C"/>
    <w:rsid w:val="00187179"/>
    <w:rsid w:val="001900D9"/>
    <w:rsid w:val="00190382"/>
    <w:rsid w:val="00192381"/>
    <w:rsid w:val="001A4091"/>
    <w:rsid w:val="001A7069"/>
    <w:rsid w:val="001B4660"/>
    <w:rsid w:val="001C0A0D"/>
    <w:rsid w:val="001C3109"/>
    <w:rsid w:val="001C3457"/>
    <w:rsid w:val="001C768D"/>
    <w:rsid w:val="001D73DE"/>
    <w:rsid w:val="001E3E03"/>
    <w:rsid w:val="001E6C09"/>
    <w:rsid w:val="001F4516"/>
    <w:rsid w:val="0020679D"/>
    <w:rsid w:val="00206F3C"/>
    <w:rsid w:val="002127EF"/>
    <w:rsid w:val="00216927"/>
    <w:rsid w:val="0022642F"/>
    <w:rsid w:val="00233E45"/>
    <w:rsid w:val="0023458A"/>
    <w:rsid w:val="00237B2C"/>
    <w:rsid w:val="00240DE8"/>
    <w:rsid w:val="002423F5"/>
    <w:rsid w:val="00247AA6"/>
    <w:rsid w:val="00262719"/>
    <w:rsid w:val="0026276B"/>
    <w:rsid w:val="0026328C"/>
    <w:rsid w:val="002645B2"/>
    <w:rsid w:val="00265C84"/>
    <w:rsid w:val="00281581"/>
    <w:rsid w:val="002825F0"/>
    <w:rsid w:val="00284E70"/>
    <w:rsid w:val="002862D1"/>
    <w:rsid w:val="00294C6B"/>
    <w:rsid w:val="00296DF3"/>
    <w:rsid w:val="00296E33"/>
    <w:rsid w:val="002A4BD1"/>
    <w:rsid w:val="002A65BB"/>
    <w:rsid w:val="002B2280"/>
    <w:rsid w:val="002B3CDE"/>
    <w:rsid w:val="002B6440"/>
    <w:rsid w:val="002B7C29"/>
    <w:rsid w:val="002C26F0"/>
    <w:rsid w:val="002C2ED8"/>
    <w:rsid w:val="002C35A8"/>
    <w:rsid w:val="002C55FB"/>
    <w:rsid w:val="002C589C"/>
    <w:rsid w:val="002C712C"/>
    <w:rsid w:val="002D1F1C"/>
    <w:rsid w:val="002D414D"/>
    <w:rsid w:val="002E3AD2"/>
    <w:rsid w:val="002E4026"/>
    <w:rsid w:val="002F4B35"/>
    <w:rsid w:val="002F776F"/>
    <w:rsid w:val="00302417"/>
    <w:rsid w:val="003219DF"/>
    <w:rsid w:val="0032295D"/>
    <w:rsid w:val="00333FDF"/>
    <w:rsid w:val="0033584D"/>
    <w:rsid w:val="00336B3B"/>
    <w:rsid w:val="0034192C"/>
    <w:rsid w:val="00342A99"/>
    <w:rsid w:val="0035307F"/>
    <w:rsid w:val="00355F48"/>
    <w:rsid w:val="0035692A"/>
    <w:rsid w:val="0036263B"/>
    <w:rsid w:val="00371AD5"/>
    <w:rsid w:val="00377BC4"/>
    <w:rsid w:val="00380915"/>
    <w:rsid w:val="003902C6"/>
    <w:rsid w:val="0039350A"/>
    <w:rsid w:val="003954EA"/>
    <w:rsid w:val="00395A59"/>
    <w:rsid w:val="003960AA"/>
    <w:rsid w:val="003A39E1"/>
    <w:rsid w:val="003B5648"/>
    <w:rsid w:val="003C37F6"/>
    <w:rsid w:val="003D0B46"/>
    <w:rsid w:val="003D1DDD"/>
    <w:rsid w:val="003D34EB"/>
    <w:rsid w:val="003E0B3B"/>
    <w:rsid w:val="003E0F4B"/>
    <w:rsid w:val="003E4003"/>
    <w:rsid w:val="003E7F8D"/>
    <w:rsid w:val="003F3244"/>
    <w:rsid w:val="003F7553"/>
    <w:rsid w:val="004020E3"/>
    <w:rsid w:val="00406CBF"/>
    <w:rsid w:val="00416090"/>
    <w:rsid w:val="00427E24"/>
    <w:rsid w:val="004308D9"/>
    <w:rsid w:val="00435F64"/>
    <w:rsid w:val="0045276F"/>
    <w:rsid w:val="00455CA6"/>
    <w:rsid w:val="00456FA7"/>
    <w:rsid w:val="00465104"/>
    <w:rsid w:val="004772BA"/>
    <w:rsid w:val="00481B25"/>
    <w:rsid w:val="00485E9B"/>
    <w:rsid w:val="00487842"/>
    <w:rsid w:val="00487AF3"/>
    <w:rsid w:val="004946A9"/>
    <w:rsid w:val="00496A97"/>
    <w:rsid w:val="004A0E23"/>
    <w:rsid w:val="004A231A"/>
    <w:rsid w:val="004A3C93"/>
    <w:rsid w:val="004A3E1A"/>
    <w:rsid w:val="004B0F96"/>
    <w:rsid w:val="004B2DC2"/>
    <w:rsid w:val="004B3C4E"/>
    <w:rsid w:val="004C065E"/>
    <w:rsid w:val="004D1160"/>
    <w:rsid w:val="004D75DB"/>
    <w:rsid w:val="004D785F"/>
    <w:rsid w:val="004E565A"/>
    <w:rsid w:val="004F699F"/>
    <w:rsid w:val="004F72D7"/>
    <w:rsid w:val="005028A3"/>
    <w:rsid w:val="005115AE"/>
    <w:rsid w:val="00524AEE"/>
    <w:rsid w:val="0053534E"/>
    <w:rsid w:val="00535917"/>
    <w:rsid w:val="0054288F"/>
    <w:rsid w:val="00545649"/>
    <w:rsid w:val="00546A78"/>
    <w:rsid w:val="0055176D"/>
    <w:rsid w:val="0055223B"/>
    <w:rsid w:val="00564C60"/>
    <w:rsid w:val="00586D47"/>
    <w:rsid w:val="005B2B72"/>
    <w:rsid w:val="005C0BEA"/>
    <w:rsid w:val="005C6EC3"/>
    <w:rsid w:val="005D3A1B"/>
    <w:rsid w:val="005D408C"/>
    <w:rsid w:val="005E0B28"/>
    <w:rsid w:val="005E5125"/>
    <w:rsid w:val="005E6563"/>
    <w:rsid w:val="005E67EF"/>
    <w:rsid w:val="005F5AA7"/>
    <w:rsid w:val="0060121A"/>
    <w:rsid w:val="00603EDC"/>
    <w:rsid w:val="006138B0"/>
    <w:rsid w:val="00617B15"/>
    <w:rsid w:val="00642ADC"/>
    <w:rsid w:val="00646CE8"/>
    <w:rsid w:val="006478C5"/>
    <w:rsid w:val="006565EC"/>
    <w:rsid w:val="0066713D"/>
    <w:rsid w:val="00680381"/>
    <w:rsid w:val="0068672A"/>
    <w:rsid w:val="006B0C50"/>
    <w:rsid w:val="006C36FE"/>
    <w:rsid w:val="006D3226"/>
    <w:rsid w:val="006D51F6"/>
    <w:rsid w:val="006D7576"/>
    <w:rsid w:val="006E32A9"/>
    <w:rsid w:val="00711071"/>
    <w:rsid w:val="00715245"/>
    <w:rsid w:val="007224EA"/>
    <w:rsid w:val="00722FEB"/>
    <w:rsid w:val="00730AB0"/>
    <w:rsid w:val="00737ECD"/>
    <w:rsid w:val="00751DF0"/>
    <w:rsid w:val="0075360B"/>
    <w:rsid w:val="0075431D"/>
    <w:rsid w:val="00757FE6"/>
    <w:rsid w:val="00762EA3"/>
    <w:rsid w:val="0076424B"/>
    <w:rsid w:val="00765A86"/>
    <w:rsid w:val="007721D5"/>
    <w:rsid w:val="00786704"/>
    <w:rsid w:val="007874FE"/>
    <w:rsid w:val="0079419D"/>
    <w:rsid w:val="00797C1D"/>
    <w:rsid w:val="007A2BE2"/>
    <w:rsid w:val="007A617F"/>
    <w:rsid w:val="007B5612"/>
    <w:rsid w:val="007C057F"/>
    <w:rsid w:val="007D1E7B"/>
    <w:rsid w:val="007D28CD"/>
    <w:rsid w:val="007D2B0F"/>
    <w:rsid w:val="007D4A3A"/>
    <w:rsid w:val="007D7812"/>
    <w:rsid w:val="007E1245"/>
    <w:rsid w:val="007E3DFC"/>
    <w:rsid w:val="007E4D48"/>
    <w:rsid w:val="008041C0"/>
    <w:rsid w:val="00804C70"/>
    <w:rsid w:val="0081161F"/>
    <w:rsid w:val="00821A50"/>
    <w:rsid w:val="00821BFE"/>
    <w:rsid w:val="00823A38"/>
    <w:rsid w:val="00823DF3"/>
    <w:rsid w:val="00832B41"/>
    <w:rsid w:val="00832C61"/>
    <w:rsid w:val="00832CC7"/>
    <w:rsid w:val="00840288"/>
    <w:rsid w:val="008405DF"/>
    <w:rsid w:val="00842E77"/>
    <w:rsid w:val="00843DE8"/>
    <w:rsid w:val="00844760"/>
    <w:rsid w:val="008540CB"/>
    <w:rsid w:val="00855B1B"/>
    <w:rsid w:val="00857C48"/>
    <w:rsid w:val="008608B9"/>
    <w:rsid w:val="008645DC"/>
    <w:rsid w:val="008726E7"/>
    <w:rsid w:val="0087480E"/>
    <w:rsid w:val="008760BF"/>
    <w:rsid w:val="00891029"/>
    <w:rsid w:val="00896E3E"/>
    <w:rsid w:val="008A3CFE"/>
    <w:rsid w:val="008C1632"/>
    <w:rsid w:val="008C79ED"/>
    <w:rsid w:val="008D1A5D"/>
    <w:rsid w:val="008D25D3"/>
    <w:rsid w:val="008D2680"/>
    <w:rsid w:val="008D4D7C"/>
    <w:rsid w:val="008D7E3E"/>
    <w:rsid w:val="008E177A"/>
    <w:rsid w:val="008E661F"/>
    <w:rsid w:val="008F0F72"/>
    <w:rsid w:val="008F7183"/>
    <w:rsid w:val="009008D2"/>
    <w:rsid w:val="00920196"/>
    <w:rsid w:val="009245DA"/>
    <w:rsid w:val="009256E4"/>
    <w:rsid w:val="00937025"/>
    <w:rsid w:val="009404DE"/>
    <w:rsid w:val="009439C0"/>
    <w:rsid w:val="00944DED"/>
    <w:rsid w:val="0095013C"/>
    <w:rsid w:val="00951E31"/>
    <w:rsid w:val="009560A9"/>
    <w:rsid w:val="00970DBF"/>
    <w:rsid w:val="00974002"/>
    <w:rsid w:val="00982CA1"/>
    <w:rsid w:val="00983F79"/>
    <w:rsid w:val="0098664D"/>
    <w:rsid w:val="00987712"/>
    <w:rsid w:val="009955F8"/>
    <w:rsid w:val="009A3715"/>
    <w:rsid w:val="009B14D9"/>
    <w:rsid w:val="009B1EEB"/>
    <w:rsid w:val="009B3F36"/>
    <w:rsid w:val="009B4BAC"/>
    <w:rsid w:val="009C49B6"/>
    <w:rsid w:val="009C54BD"/>
    <w:rsid w:val="009C5D4A"/>
    <w:rsid w:val="009D0BFB"/>
    <w:rsid w:val="009D5947"/>
    <w:rsid w:val="009E29E8"/>
    <w:rsid w:val="009E2BEB"/>
    <w:rsid w:val="009E587F"/>
    <w:rsid w:val="009F424F"/>
    <w:rsid w:val="00A062C7"/>
    <w:rsid w:val="00A0730E"/>
    <w:rsid w:val="00A105E2"/>
    <w:rsid w:val="00A14AE9"/>
    <w:rsid w:val="00A15C68"/>
    <w:rsid w:val="00A16F5F"/>
    <w:rsid w:val="00A23612"/>
    <w:rsid w:val="00A27104"/>
    <w:rsid w:val="00A30EE7"/>
    <w:rsid w:val="00A376F5"/>
    <w:rsid w:val="00A413C8"/>
    <w:rsid w:val="00A43EB1"/>
    <w:rsid w:val="00A50856"/>
    <w:rsid w:val="00A51EBF"/>
    <w:rsid w:val="00A6562A"/>
    <w:rsid w:val="00A65D64"/>
    <w:rsid w:val="00A661C8"/>
    <w:rsid w:val="00A71A79"/>
    <w:rsid w:val="00A74493"/>
    <w:rsid w:val="00A76368"/>
    <w:rsid w:val="00A7657D"/>
    <w:rsid w:val="00A76A8A"/>
    <w:rsid w:val="00A80118"/>
    <w:rsid w:val="00A82036"/>
    <w:rsid w:val="00A83F2D"/>
    <w:rsid w:val="00A8500F"/>
    <w:rsid w:val="00A92747"/>
    <w:rsid w:val="00A93A54"/>
    <w:rsid w:val="00A9462E"/>
    <w:rsid w:val="00AA0161"/>
    <w:rsid w:val="00AB023C"/>
    <w:rsid w:val="00AB1CD9"/>
    <w:rsid w:val="00AB22B9"/>
    <w:rsid w:val="00AB34C2"/>
    <w:rsid w:val="00AB5E7C"/>
    <w:rsid w:val="00AB740C"/>
    <w:rsid w:val="00AB785F"/>
    <w:rsid w:val="00AC2538"/>
    <w:rsid w:val="00AC50FB"/>
    <w:rsid w:val="00AC5FA1"/>
    <w:rsid w:val="00AC7DDF"/>
    <w:rsid w:val="00AD2DFB"/>
    <w:rsid w:val="00AF106E"/>
    <w:rsid w:val="00AF3BE3"/>
    <w:rsid w:val="00AF4942"/>
    <w:rsid w:val="00AF4E24"/>
    <w:rsid w:val="00AF76FA"/>
    <w:rsid w:val="00B02581"/>
    <w:rsid w:val="00B06279"/>
    <w:rsid w:val="00B06E30"/>
    <w:rsid w:val="00B11979"/>
    <w:rsid w:val="00B12E4C"/>
    <w:rsid w:val="00B2331A"/>
    <w:rsid w:val="00B24019"/>
    <w:rsid w:val="00B25ED6"/>
    <w:rsid w:val="00B33490"/>
    <w:rsid w:val="00B421C2"/>
    <w:rsid w:val="00B45489"/>
    <w:rsid w:val="00B52547"/>
    <w:rsid w:val="00B531AC"/>
    <w:rsid w:val="00B57BDF"/>
    <w:rsid w:val="00B63251"/>
    <w:rsid w:val="00B9122A"/>
    <w:rsid w:val="00B928E8"/>
    <w:rsid w:val="00B94EC7"/>
    <w:rsid w:val="00B95B42"/>
    <w:rsid w:val="00B97935"/>
    <w:rsid w:val="00B97A26"/>
    <w:rsid w:val="00BA52CB"/>
    <w:rsid w:val="00BA5BF0"/>
    <w:rsid w:val="00BA6DDF"/>
    <w:rsid w:val="00BC441F"/>
    <w:rsid w:val="00BC50B1"/>
    <w:rsid w:val="00BD44B0"/>
    <w:rsid w:val="00BD70A8"/>
    <w:rsid w:val="00BF0707"/>
    <w:rsid w:val="00BF16F1"/>
    <w:rsid w:val="00BF1EAB"/>
    <w:rsid w:val="00BF5F73"/>
    <w:rsid w:val="00BF6355"/>
    <w:rsid w:val="00BF66C4"/>
    <w:rsid w:val="00C05EB7"/>
    <w:rsid w:val="00C11C39"/>
    <w:rsid w:val="00C156EF"/>
    <w:rsid w:val="00C22736"/>
    <w:rsid w:val="00C269C8"/>
    <w:rsid w:val="00C27545"/>
    <w:rsid w:val="00C32E6D"/>
    <w:rsid w:val="00C334D7"/>
    <w:rsid w:val="00C36745"/>
    <w:rsid w:val="00C3732C"/>
    <w:rsid w:val="00C60FAA"/>
    <w:rsid w:val="00C62669"/>
    <w:rsid w:val="00C63826"/>
    <w:rsid w:val="00C64F3E"/>
    <w:rsid w:val="00C67925"/>
    <w:rsid w:val="00C82C3B"/>
    <w:rsid w:val="00C855E9"/>
    <w:rsid w:val="00C85D74"/>
    <w:rsid w:val="00C9058F"/>
    <w:rsid w:val="00C93C36"/>
    <w:rsid w:val="00CA4B17"/>
    <w:rsid w:val="00CA549C"/>
    <w:rsid w:val="00CA7D0E"/>
    <w:rsid w:val="00CB6235"/>
    <w:rsid w:val="00CC5964"/>
    <w:rsid w:val="00CD1EA9"/>
    <w:rsid w:val="00CD28DC"/>
    <w:rsid w:val="00CD3A75"/>
    <w:rsid w:val="00CD4100"/>
    <w:rsid w:val="00CD7CFF"/>
    <w:rsid w:val="00CE2EF2"/>
    <w:rsid w:val="00CF2F7B"/>
    <w:rsid w:val="00D0218F"/>
    <w:rsid w:val="00D04F73"/>
    <w:rsid w:val="00D05091"/>
    <w:rsid w:val="00D07C34"/>
    <w:rsid w:val="00D14362"/>
    <w:rsid w:val="00D2202C"/>
    <w:rsid w:val="00D22DF7"/>
    <w:rsid w:val="00D33076"/>
    <w:rsid w:val="00D40B81"/>
    <w:rsid w:val="00D53B3B"/>
    <w:rsid w:val="00D55CD0"/>
    <w:rsid w:val="00D61F6E"/>
    <w:rsid w:val="00D65911"/>
    <w:rsid w:val="00D71FA9"/>
    <w:rsid w:val="00D820DE"/>
    <w:rsid w:val="00D853D6"/>
    <w:rsid w:val="00D86854"/>
    <w:rsid w:val="00D91D72"/>
    <w:rsid w:val="00DA41CF"/>
    <w:rsid w:val="00DA68F3"/>
    <w:rsid w:val="00DC487A"/>
    <w:rsid w:val="00DC644E"/>
    <w:rsid w:val="00DD0CE4"/>
    <w:rsid w:val="00DD3363"/>
    <w:rsid w:val="00DD4323"/>
    <w:rsid w:val="00DD71A6"/>
    <w:rsid w:val="00DF1659"/>
    <w:rsid w:val="00DF191D"/>
    <w:rsid w:val="00DF42D1"/>
    <w:rsid w:val="00E0075B"/>
    <w:rsid w:val="00E02813"/>
    <w:rsid w:val="00E07DCF"/>
    <w:rsid w:val="00E1432C"/>
    <w:rsid w:val="00E158E2"/>
    <w:rsid w:val="00E16D88"/>
    <w:rsid w:val="00E20B51"/>
    <w:rsid w:val="00E21F0A"/>
    <w:rsid w:val="00E23A75"/>
    <w:rsid w:val="00E24349"/>
    <w:rsid w:val="00E24F32"/>
    <w:rsid w:val="00E25803"/>
    <w:rsid w:val="00E26B94"/>
    <w:rsid w:val="00E41530"/>
    <w:rsid w:val="00E42A1D"/>
    <w:rsid w:val="00E4316B"/>
    <w:rsid w:val="00E43A9A"/>
    <w:rsid w:val="00E43B29"/>
    <w:rsid w:val="00E53D67"/>
    <w:rsid w:val="00E57B56"/>
    <w:rsid w:val="00E63EC8"/>
    <w:rsid w:val="00E72A70"/>
    <w:rsid w:val="00E74C49"/>
    <w:rsid w:val="00E80B32"/>
    <w:rsid w:val="00E81C23"/>
    <w:rsid w:val="00E87BDA"/>
    <w:rsid w:val="00E908C3"/>
    <w:rsid w:val="00E9304D"/>
    <w:rsid w:val="00E949BB"/>
    <w:rsid w:val="00EA23D6"/>
    <w:rsid w:val="00EB4829"/>
    <w:rsid w:val="00EB70C4"/>
    <w:rsid w:val="00EC143C"/>
    <w:rsid w:val="00EC52C9"/>
    <w:rsid w:val="00ED25D5"/>
    <w:rsid w:val="00ED75F9"/>
    <w:rsid w:val="00ED7D62"/>
    <w:rsid w:val="00EE0BEF"/>
    <w:rsid w:val="00EE48AE"/>
    <w:rsid w:val="00EE5AA0"/>
    <w:rsid w:val="00EE73E1"/>
    <w:rsid w:val="00EE76FE"/>
    <w:rsid w:val="00F05B02"/>
    <w:rsid w:val="00F22A5F"/>
    <w:rsid w:val="00F23E5D"/>
    <w:rsid w:val="00F30389"/>
    <w:rsid w:val="00F335D7"/>
    <w:rsid w:val="00F41C22"/>
    <w:rsid w:val="00F45EEE"/>
    <w:rsid w:val="00F73AFE"/>
    <w:rsid w:val="00F87919"/>
    <w:rsid w:val="00F9725A"/>
    <w:rsid w:val="00F9728D"/>
    <w:rsid w:val="00F97DFF"/>
    <w:rsid w:val="00FA2FE4"/>
    <w:rsid w:val="00FA56BD"/>
    <w:rsid w:val="00FB0B71"/>
    <w:rsid w:val="00FB0F55"/>
    <w:rsid w:val="00FC2965"/>
    <w:rsid w:val="00FC41B4"/>
    <w:rsid w:val="00FC5C93"/>
    <w:rsid w:val="00FE1BE7"/>
    <w:rsid w:val="00FE720C"/>
    <w:rsid w:val="00FF38A0"/>
    <w:rsid w:val="00FF3C1C"/>
    <w:rsid w:val="00FF5740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39B8C"/>
  <w15:chartTrackingRefBased/>
  <w15:docId w15:val="{62628D12-B6A5-D441-9693-CA0AB54C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13C"/>
  </w:style>
  <w:style w:type="paragraph" w:styleId="Titre1">
    <w:name w:val="heading 1"/>
    <w:basedOn w:val="Normal"/>
    <w:next w:val="Normal"/>
    <w:link w:val="Titre1Car"/>
    <w:uiPriority w:val="9"/>
    <w:qFormat/>
    <w:rsid w:val="00A93A54"/>
    <w:pPr>
      <w:keepNext/>
      <w:keepLines/>
      <w:numPr>
        <w:numId w:val="2"/>
      </w:numPr>
      <w:spacing w:before="240" w:after="240" w:line="276" w:lineRule="auto"/>
      <w:outlineLvl w:val="0"/>
    </w:pPr>
    <w:rPr>
      <w:rFonts w:eastAsia="Arial" w:cs="Arial"/>
      <w:kern w:val="0"/>
      <w:szCs w:val="40"/>
      <w:lang w:eastAsia="fr-CA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3CDE"/>
    <w:pPr>
      <w:keepNext/>
      <w:keepLines/>
      <w:numPr>
        <w:ilvl w:val="1"/>
        <w:numId w:val="2"/>
      </w:numPr>
      <w:spacing w:line="276" w:lineRule="auto"/>
      <w:outlineLvl w:val="1"/>
    </w:pPr>
    <w:rPr>
      <w:rFonts w:eastAsia="Arial" w:cs="Arial"/>
      <w:kern w:val="0"/>
      <w:szCs w:val="32"/>
      <w:lang w:eastAsia="fr-CA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B3CDE"/>
    <w:pPr>
      <w:keepNext/>
      <w:keepLines/>
      <w:numPr>
        <w:ilvl w:val="2"/>
        <w:numId w:val="1"/>
      </w:numPr>
      <w:spacing w:line="276" w:lineRule="auto"/>
      <w:ind w:left="0" w:firstLine="0"/>
      <w:outlineLvl w:val="2"/>
    </w:pPr>
    <w:rPr>
      <w:rFonts w:eastAsia="Arial" w:cs="Arial"/>
      <w:i/>
      <w:color w:val="000000" w:themeColor="text1"/>
      <w:kern w:val="0"/>
      <w:szCs w:val="28"/>
      <w:lang w:eastAsia="fr-CA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5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5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57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57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57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57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uiPriority w:val="39"/>
    <w:unhideWhenUsed/>
    <w:qFormat/>
    <w:rsid w:val="00A83F2D"/>
    <w:pPr>
      <w:ind w:left="238"/>
    </w:pPr>
    <w:rPr>
      <w:rFonts w:ascii="Times New Roman" w:hAnsi="Times New Roman" w:cstheme="minorHAnsi"/>
      <w:bCs/>
      <w:i/>
      <w:szCs w:val="22"/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7D2B0F"/>
    <w:rPr>
      <w:rFonts w:ascii="Arial" w:eastAsia="Arial" w:hAnsi="Arial" w:cs="Arial"/>
      <w:kern w:val="0"/>
      <w:szCs w:val="32"/>
      <w:lang w:eastAsia="fr-CA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2B3CDE"/>
    <w:rPr>
      <w:rFonts w:ascii="Arial" w:eastAsia="Arial" w:hAnsi="Arial" w:cs="Arial"/>
      <w:i/>
      <w:color w:val="000000" w:themeColor="text1"/>
      <w:kern w:val="0"/>
      <w:szCs w:val="28"/>
      <w:lang w:eastAsia="fr-CA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A93A54"/>
    <w:rPr>
      <w:rFonts w:ascii="Arial" w:eastAsia="Arial" w:hAnsi="Arial" w:cs="Arial"/>
      <w:kern w:val="0"/>
      <w:szCs w:val="40"/>
      <w:lang w:eastAsia="fr-CA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FF574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574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574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574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574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574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57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5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57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5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57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574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574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574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5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574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5740"/>
    <w:rPr>
      <w:b/>
      <w:bCs/>
      <w:smallCaps/>
      <w:color w:val="0F4761" w:themeColor="accent1" w:themeShade="BF"/>
      <w:spacing w:val="5"/>
    </w:rPr>
  </w:style>
  <w:style w:type="paragraph" w:styleId="TM1">
    <w:name w:val="toc 1"/>
    <w:basedOn w:val="Normal"/>
    <w:next w:val="Normal"/>
    <w:autoRedefine/>
    <w:uiPriority w:val="39"/>
    <w:unhideWhenUsed/>
    <w:rsid w:val="00A93A54"/>
    <w:pPr>
      <w:spacing w:after="100"/>
    </w:pPr>
  </w:style>
  <w:style w:type="character" w:styleId="Hyperlien">
    <w:name w:val="Hyperlink"/>
    <w:basedOn w:val="Policepardfaut"/>
    <w:uiPriority w:val="99"/>
    <w:unhideWhenUsed/>
    <w:rsid w:val="00A93A54"/>
    <w:rPr>
      <w:color w:val="467886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B1197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1979"/>
  </w:style>
  <w:style w:type="character" w:styleId="Numrodepage">
    <w:name w:val="page number"/>
    <w:basedOn w:val="Policepardfaut"/>
    <w:uiPriority w:val="99"/>
    <w:semiHidden/>
    <w:unhideWhenUsed/>
    <w:rsid w:val="00B11979"/>
  </w:style>
  <w:style w:type="character" w:styleId="Mentionnonrsolue">
    <w:name w:val="Unresolved Mention"/>
    <w:basedOn w:val="Policepardfaut"/>
    <w:uiPriority w:val="99"/>
    <w:semiHidden/>
    <w:unhideWhenUsed/>
    <w:rsid w:val="00CD3A75"/>
    <w:rPr>
      <w:color w:val="605E5C"/>
      <w:shd w:val="clear" w:color="auto" w:fill="E1DFDD"/>
    </w:rPr>
  </w:style>
  <w:style w:type="paragraph" w:styleId="TM3">
    <w:name w:val="toc 3"/>
    <w:basedOn w:val="Normal"/>
    <w:next w:val="Normal"/>
    <w:autoRedefine/>
    <w:uiPriority w:val="39"/>
    <w:unhideWhenUsed/>
    <w:rsid w:val="00ED7D62"/>
    <w:pPr>
      <w:spacing w:after="100"/>
      <w:ind w:left="480"/>
    </w:pPr>
  </w:style>
  <w:style w:type="paragraph" w:styleId="NormalWeb">
    <w:name w:val="Normal (Web)"/>
    <w:basedOn w:val="Normal"/>
    <w:uiPriority w:val="99"/>
    <w:semiHidden/>
    <w:unhideWhenUsed/>
    <w:rsid w:val="00E415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character" w:customStyle="1" w:styleId="apple-converted-space">
    <w:name w:val="apple-converted-space"/>
    <w:basedOn w:val="Policepardfaut"/>
    <w:rsid w:val="00E41530"/>
  </w:style>
  <w:style w:type="character" w:styleId="lev">
    <w:name w:val="Strong"/>
    <w:basedOn w:val="Policepardfaut"/>
    <w:uiPriority w:val="22"/>
    <w:qFormat/>
    <w:rsid w:val="002A65BB"/>
    <w:rPr>
      <w:b/>
      <w:bCs/>
    </w:rPr>
  </w:style>
  <w:style w:type="character" w:customStyle="1" w:styleId="entry-author">
    <w:name w:val="entry-author"/>
    <w:basedOn w:val="Policepardfaut"/>
    <w:rsid w:val="00A76A8A"/>
  </w:style>
  <w:style w:type="character" w:customStyle="1" w:styleId="written-by">
    <w:name w:val="written-by"/>
    <w:basedOn w:val="Policepardfaut"/>
    <w:rsid w:val="00A76A8A"/>
  </w:style>
  <w:style w:type="character" w:customStyle="1" w:styleId="author">
    <w:name w:val="author"/>
    <w:basedOn w:val="Policepardfaut"/>
    <w:rsid w:val="00A76A8A"/>
  </w:style>
  <w:style w:type="paragraph" w:styleId="En-tte">
    <w:name w:val="header"/>
    <w:basedOn w:val="Normal"/>
    <w:link w:val="En-tteCar"/>
    <w:uiPriority w:val="99"/>
    <w:unhideWhenUsed/>
    <w:rsid w:val="001456E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456EB"/>
  </w:style>
  <w:style w:type="character" w:styleId="Lienvisit">
    <w:name w:val="FollowedHyperlink"/>
    <w:basedOn w:val="Policepardfaut"/>
    <w:uiPriority w:val="99"/>
    <w:semiHidden/>
    <w:unhideWhenUsed/>
    <w:rsid w:val="000170ED"/>
    <w:rPr>
      <w:color w:val="96607D" w:themeColor="followedHyperlink"/>
      <w:u w:val="single"/>
    </w:rPr>
  </w:style>
  <w:style w:type="table" w:styleId="Grilledutableau">
    <w:name w:val="Table Grid"/>
    <w:basedOn w:val="TableauNormal"/>
    <w:uiPriority w:val="39"/>
    <w:rsid w:val="00BF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711071"/>
  </w:style>
  <w:style w:type="character" w:styleId="Marquedecommentaire">
    <w:name w:val="annotation reference"/>
    <w:basedOn w:val="Policepardfaut"/>
    <w:uiPriority w:val="99"/>
    <w:semiHidden/>
    <w:unhideWhenUsed/>
    <w:rsid w:val="007110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107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107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10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10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6800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306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662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4756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13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0261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487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145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063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5370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8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7347">
              <w:blockQuote w:val="1"/>
              <w:marLeft w:val="0"/>
              <w:marRight w:val="0"/>
              <w:marTop w:val="60"/>
              <w:marBottom w:val="300"/>
              <w:divBdr>
                <w:top w:val="none" w:sz="0" w:space="0" w:color="auto"/>
                <w:left w:val="single" w:sz="24" w:space="1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6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2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5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0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4686">
              <w:blockQuote w:val="1"/>
              <w:marLeft w:val="0"/>
              <w:marRight w:val="0"/>
              <w:marTop w:val="60"/>
              <w:marBottom w:val="300"/>
              <w:divBdr>
                <w:top w:val="none" w:sz="0" w:space="0" w:color="auto"/>
                <w:left w:val="single" w:sz="24" w:space="1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51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7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9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1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1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4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1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0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9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0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017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7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43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772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3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3263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7998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0849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1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9528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2001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1368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8894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6829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7759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0845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5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0654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9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5787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018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2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4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91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5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24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64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4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2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54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685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557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9862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917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466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468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406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5387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8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43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94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18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3994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0389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0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21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1697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4051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7684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91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0586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2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7342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5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9316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4092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2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9428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3993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923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7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36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8481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doi.org/10.4000/ripes.119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r-libre.teluq.ca/77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oi.org/https://doi.org/10.1522/rhe.v4i6.122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2590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Peters</dc:creator>
  <cp:keywords/>
  <dc:description/>
  <cp:lastModifiedBy>Martine Peters</cp:lastModifiedBy>
  <cp:revision>154</cp:revision>
  <cp:lastPrinted>2024-09-30T19:32:00Z</cp:lastPrinted>
  <dcterms:created xsi:type="dcterms:W3CDTF">2024-10-13T19:39:00Z</dcterms:created>
  <dcterms:modified xsi:type="dcterms:W3CDTF">2024-10-20T21:09:00Z</dcterms:modified>
</cp:coreProperties>
</file>