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C514F" w14:textId="08A91ACE" w:rsidR="001003CE" w:rsidRPr="00AF2BAC" w:rsidRDefault="00FA4AA3" w:rsidP="001003CE">
      <w:pPr>
        <w:jc w:val="center"/>
        <w:rPr>
          <w:rFonts w:cs="Arial"/>
          <w:b/>
          <w:bCs/>
          <w:sz w:val="40"/>
          <w:szCs w:val="40"/>
        </w:rPr>
      </w:pPr>
      <w:bookmarkStart w:id="0" w:name="_Toc178602745"/>
      <w:r w:rsidRPr="00AF2BAC">
        <w:rPr>
          <w:rFonts w:cs="Arial"/>
          <w:b/>
          <w:bCs/>
          <w:sz w:val="40"/>
          <w:szCs w:val="40"/>
        </w:rPr>
        <w:t xml:space="preserve">Activité </w:t>
      </w:r>
      <w:r w:rsidR="00DD0729" w:rsidRPr="00AF2BAC">
        <w:rPr>
          <w:rFonts w:cs="Arial"/>
          <w:b/>
          <w:bCs/>
          <w:sz w:val="40"/>
          <w:szCs w:val="40"/>
        </w:rPr>
        <w:t>de la classe inversée</w:t>
      </w:r>
    </w:p>
    <w:p w14:paraId="5D23004E" w14:textId="77777777" w:rsidR="00F4105A" w:rsidRPr="00AF2BAC" w:rsidRDefault="00F4105A" w:rsidP="00F4105A">
      <w:pPr>
        <w:jc w:val="center"/>
        <w:rPr>
          <w:rFonts w:cs="Arial"/>
          <w:sz w:val="22"/>
          <w:szCs w:val="22"/>
        </w:rPr>
      </w:pPr>
      <w:r w:rsidRPr="00AF2BAC">
        <w:rPr>
          <w:rFonts w:cs="Arial"/>
          <w:sz w:val="22"/>
          <w:szCs w:val="22"/>
        </w:rPr>
        <w:t>Créée par Martine Peters, professeure à l’Université du Québec en Outaouais</w:t>
      </w:r>
    </w:p>
    <w:p w14:paraId="1C88A61B" w14:textId="77777777" w:rsidR="00183B99" w:rsidRPr="00AF2BAC" w:rsidRDefault="00183B99" w:rsidP="003A3595">
      <w:pPr>
        <w:pStyle w:val="TM3"/>
        <w:rPr>
          <w:sz w:val="22"/>
          <w:szCs w:val="22"/>
        </w:rPr>
      </w:pPr>
      <w:r w:rsidRPr="00AF2BAC">
        <w:rPr>
          <w:noProof/>
          <w:sz w:val="22"/>
          <w:szCs w:val="22"/>
        </w:rPr>
        <mc:AlternateContent>
          <mc:Choice Requires="wps">
            <w:drawing>
              <wp:anchor distT="0" distB="0" distL="114300" distR="114300" simplePos="0" relativeHeight="251660288" behindDoc="1" locked="0" layoutInCell="1" allowOverlap="1" wp14:anchorId="0F7832DC" wp14:editId="70DE31DB">
                <wp:simplePos x="0" y="0"/>
                <wp:positionH relativeFrom="column">
                  <wp:posOffset>22860</wp:posOffset>
                </wp:positionH>
                <wp:positionV relativeFrom="paragraph">
                  <wp:posOffset>182245</wp:posOffset>
                </wp:positionV>
                <wp:extent cx="6061364" cy="3041650"/>
                <wp:effectExtent l="0" t="0" r="9525" b="19050"/>
                <wp:wrapNone/>
                <wp:docPr id="1060622964" name="Rectangle 10"/>
                <wp:cNvGraphicFramePr/>
                <a:graphic xmlns:a="http://schemas.openxmlformats.org/drawingml/2006/main">
                  <a:graphicData uri="http://schemas.microsoft.com/office/word/2010/wordprocessingShape">
                    <wps:wsp>
                      <wps:cNvSpPr/>
                      <wps:spPr>
                        <a:xfrm>
                          <a:off x="0" y="0"/>
                          <a:ext cx="6061364" cy="3041650"/>
                        </a:xfrm>
                        <a:prstGeom prst="rect">
                          <a:avLst/>
                        </a:prstGeom>
                        <a:solidFill>
                          <a:schemeClr val="tx2">
                            <a:lumMod val="10000"/>
                            <a:lumOff val="9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5B153" id="Rectangle 10" o:spid="_x0000_s1026" style="position:absolute;margin-left:1.8pt;margin-top:14.35pt;width:477.25pt;height:2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" fillcolor="#dceaf7 [351]" strokecolor="black [3213]" strokeweight="1pt"/>
            </w:pict>
          </mc:Fallback>
        </mc:AlternateContent>
      </w:r>
    </w:p>
    <w:p w14:paraId="15FDB6A4" w14:textId="52CB92B9" w:rsidR="00841F65" w:rsidRDefault="00183B99">
      <w:pPr>
        <w:pStyle w:val="TM3"/>
        <w:rPr>
          <w:rFonts w:eastAsiaTheme="minorEastAsia"/>
          <w:noProof/>
          <w:lang w:eastAsia="fr-CA"/>
        </w:rPr>
      </w:pPr>
      <w:r w:rsidRPr="00AF2BAC">
        <w:rPr>
          <w:rFonts w:ascii="Arial" w:hAnsi="Arial" w:cs="Arial"/>
          <w:sz w:val="22"/>
          <w:szCs w:val="22"/>
        </w:rPr>
        <w:fldChar w:fldCharType="begin"/>
      </w:r>
      <w:r w:rsidRPr="00AF2BAC">
        <w:rPr>
          <w:rFonts w:ascii="Arial" w:hAnsi="Arial" w:cs="Arial"/>
          <w:sz w:val="22"/>
          <w:szCs w:val="22"/>
        </w:rPr>
        <w:instrText xml:space="preserve"> TOC \o "1-3" \h \z \u </w:instrText>
      </w:r>
      <w:r w:rsidRPr="00AF2BAC">
        <w:rPr>
          <w:rFonts w:ascii="Arial" w:hAnsi="Arial" w:cs="Arial"/>
          <w:sz w:val="22"/>
          <w:szCs w:val="22"/>
        </w:rPr>
        <w:fldChar w:fldCharType="separate"/>
      </w:r>
      <w:hyperlink w:anchor="_Toc189572529" w:history="1">
        <w:r w:rsidR="00841F65" w:rsidRPr="00E10267">
          <w:rPr>
            <w:rStyle w:val="Hyperlien"/>
            <w:b/>
            <w:bCs/>
            <w:noProof/>
          </w:rPr>
          <w:t>1.1.1.</w:t>
        </w:r>
        <w:r w:rsidR="00841F65">
          <w:rPr>
            <w:rFonts w:eastAsiaTheme="minorEastAsia"/>
            <w:noProof/>
            <w:lang w:eastAsia="fr-CA"/>
          </w:rPr>
          <w:tab/>
        </w:r>
        <w:r w:rsidR="00841F65" w:rsidRPr="00E10267">
          <w:rPr>
            <w:rStyle w:val="Hyperlien"/>
            <w:b/>
            <w:bCs/>
            <w:noProof/>
          </w:rPr>
          <w:t>La classe inversée, qu’est-ce que c’est?</w:t>
        </w:r>
        <w:r w:rsidR="00841F65">
          <w:rPr>
            <w:noProof/>
            <w:webHidden/>
          </w:rPr>
          <w:tab/>
        </w:r>
        <w:r w:rsidR="00841F65">
          <w:rPr>
            <w:noProof/>
            <w:webHidden/>
          </w:rPr>
          <w:fldChar w:fldCharType="begin"/>
        </w:r>
        <w:r w:rsidR="00841F65">
          <w:rPr>
            <w:noProof/>
            <w:webHidden/>
          </w:rPr>
          <w:instrText xml:space="preserve"> PAGEREF _Toc189572529 \h </w:instrText>
        </w:r>
        <w:r w:rsidR="00841F65">
          <w:rPr>
            <w:noProof/>
            <w:webHidden/>
          </w:rPr>
        </w:r>
        <w:r w:rsidR="00841F65">
          <w:rPr>
            <w:noProof/>
            <w:webHidden/>
          </w:rPr>
          <w:fldChar w:fldCharType="separate"/>
        </w:r>
        <w:r w:rsidR="00841F65">
          <w:rPr>
            <w:noProof/>
            <w:webHidden/>
          </w:rPr>
          <w:t>1</w:t>
        </w:r>
        <w:r w:rsidR="00841F65">
          <w:rPr>
            <w:noProof/>
            <w:webHidden/>
          </w:rPr>
          <w:fldChar w:fldCharType="end"/>
        </w:r>
      </w:hyperlink>
    </w:p>
    <w:p w14:paraId="41546175" w14:textId="26B1FAC5" w:rsidR="00841F65" w:rsidRDefault="00841F65">
      <w:pPr>
        <w:pStyle w:val="TM3"/>
        <w:rPr>
          <w:rFonts w:eastAsiaTheme="minorEastAsia"/>
          <w:noProof/>
          <w:lang w:eastAsia="fr-CA"/>
        </w:rPr>
      </w:pPr>
      <w:hyperlink w:anchor="_Toc189572530" w:history="1">
        <w:r w:rsidRPr="00E10267">
          <w:rPr>
            <w:rStyle w:val="Hyperlien"/>
            <w:b/>
            <w:bCs/>
            <w:noProof/>
          </w:rPr>
          <w:t>1.1.2.</w:t>
        </w:r>
        <w:r>
          <w:rPr>
            <w:rFonts w:eastAsiaTheme="minorEastAsia"/>
            <w:noProof/>
            <w:lang w:eastAsia="fr-CA"/>
          </w:rPr>
          <w:tab/>
        </w:r>
        <w:r w:rsidRPr="00E10267">
          <w:rPr>
            <w:rStyle w:val="Hyperlien"/>
            <w:b/>
            <w:bCs/>
            <w:noProof/>
          </w:rPr>
          <w:t>Les qualités de la classe inversée</w:t>
        </w:r>
        <w:r>
          <w:rPr>
            <w:noProof/>
            <w:webHidden/>
          </w:rPr>
          <w:tab/>
        </w:r>
        <w:r>
          <w:rPr>
            <w:noProof/>
            <w:webHidden/>
          </w:rPr>
          <w:fldChar w:fldCharType="begin"/>
        </w:r>
        <w:r>
          <w:rPr>
            <w:noProof/>
            <w:webHidden/>
          </w:rPr>
          <w:instrText xml:space="preserve"> PAGEREF _Toc189572530 \h </w:instrText>
        </w:r>
        <w:r>
          <w:rPr>
            <w:noProof/>
            <w:webHidden/>
          </w:rPr>
        </w:r>
        <w:r>
          <w:rPr>
            <w:noProof/>
            <w:webHidden/>
          </w:rPr>
          <w:fldChar w:fldCharType="separate"/>
        </w:r>
        <w:r>
          <w:rPr>
            <w:noProof/>
            <w:webHidden/>
          </w:rPr>
          <w:t>1</w:t>
        </w:r>
        <w:r>
          <w:rPr>
            <w:noProof/>
            <w:webHidden/>
          </w:rPr>
          <w:fldChar w:fldCharType="end"/>
        </w:r>
      </w:hyperlink>
    </w:p>
    <w:p w14:paraId="5D2BA1F7" w14:textId="31BA8BD1" w:rsidR="00841F65" w:rsidRDefault="00841F65">
      <w:pPr>
        <w:pStyle w:val="TM3"/>
        <w:rPr>
          <w:rFonts w:eastAsiaTheme="minorEastAsia"/>
          <w:noProof/>
          <w:lang w:eastAsia="fr-CA"/>
        </w:rPr>
      </w:pPr>
      <w:hyperlink w:anchor="_Toc189572531" w:history="1">
        <w:r w:rsidRPr="00E10267">
          <w:rPr>
            <w:rStyle w:val="Hyperlien"/>
            <w:b/>
            <w:bCs/>
            <w:noProof/>
          </w:rPr>
          <w:t>1.1.3.</w:t>
        </w:r>
        <w:r>
          <w:rPr>
            <w:rFonts w:eastAsiaTheme="minorEastAsia"/>
            <w:noProof/>
            <w:lang w:eastAsia="fr-CA"/>
          </w:rPr>
          <w:tab/>
        </w:r>
        <w:r w:rsidRPr="00E10267">
          <w:rPr>
            <w:rStyle w:val="Hyperlien"/>
            <w:b/>
            <w:bCs/>
            <w:noProof/>
          </w:rPr>
          <w:t>Les objectifs de la classe inversée en général</w:t>
        </w:r>
        <w:r>
          <w:rPr>
            <w:noProof/>
            <w:webHidden/>
          </w:rPr>
          <w:tab/>
        </w:r>
        <w:r>
          <w:rPr>
            <w:noProof/>
            <w:webHidden/>
          </w:rPr>
          <w:fldChar w:fldCharType="begin"/>
        </w:r>
        <w:r>
          <w:rPr>
            <w:noProof/>
            <w:webHidden/>
          </w:rPr>
          <w:instrText xml:space="preserve"> PAGEREF _Toc189572531 \h </w:instrText>
        </w:r>
        <w:r>
          <w:rPr>
            <w:noProof/>
            <w:webHidden/>
          </w:rPr>
        </w:r>
        <w:r>
          <w:rPr>
            <w:noProof/>
            <w:webHidden/>
          </w:rPr>
          <w:fldChar w:fldCharType="separate"/>
        </w:r>
        <w:r>
          <w:rPr>
            <w:noProof/>
            <w:webHidden/>
          </w:rPr>
          <w:t>1</w:t>
        </w:r>
        <w:r>
          <w:rPr>
            <w:noProof/>
            <w:webHidden/>
          </w:rPr>
          <w:fldChar w:fldCharType="end"/>
        </w:r>
      </w:hyperlink>
    </w:p>
    <w:p w14:paraId="6DF1601D" w14:textId="5031AD33" w:rsidR="00841F65" w:rsidRDefault="00841F65">
      <w:pPr>
        <w:pStyle w:val="TM3"/>
        <w:rPr>
          <w:rFonts w:eastAsiaTheme="minorEastAsia"/>
          <w:noProof/>
          <w:lang w:eastAsia="fr-CA"/>
        </w:rPr>
      </w:pPr>
      <w:hyperlink w:anchor="_Toc189572532" w:history="1">
        <w:r w:rsidRPr="00E10267">
          <w:rPr>
            <w:rStyle w:val="Hyperlien"/>
            <w:b/>
            <w:bCs/>
            <w:noProof/>
          </w:rPr>
          <w:t>1.1.4.</w:t>
        </w:r>
        <w:r>
          <w:rPr>
            <w:rFonts w:eastAsiaTheme="minorEastAsia"/>
            <w:noProof/>
            <w:lang w:eastAsia="fr-CA"/>
          </w:rPr>
          <w:tab/>
        </w:r>
        <w:r w:rsidRPr="00E10267">
          <w:rPr>
            <w:rStyle w:val="Hyperlien"/>
            <w:b/>
            <w:bCs/>
            <w:noProof/>
          </w:rPr>
          <w:t>Pourquoi la classe inversée favorise-t-elle l’intégrité académique?</w:t>
        </w:r>
        <w:r>
          <w:rPr>
            <w:noProof/>
            <w:webHidden/>
          </w:rPr>
          <w:tab/>
        </w:r>
        <w:r>
          <w:rPr>
            <w:noProof/>
            <w:webHidden/>
          </w:rPr>
          <w:fldChar w:fldCharType="begin"/>
        </w:r>
        <w:r>
          <w:rPr>
            <w:noProof/>
            <w:webHidden/>
          </w:rPr>
          <w:instrText xml:space="preserve"> PAGEREF _Toc189572532 \h </w:instrText>
        </w:r>
        <w:r>
          <w:rPr>
            <w:noProof/>
            <w:webHidden/>
          </w:rPr>
        </w:r>
        <w:r>
          <w:rPr>
            <w:noProof/>
            <w:webHidden/>
          </w:rPr>
          <w:fldChar w:fldCharType="separate"/>
        </w:r>
        <w:r>
          <w:rPr>
            <w:noProof/>
            <w:webHidden/>
          </w:rPr>
          <w:t>2</w:t>
        </w:r>
        <w:r>
          <w:rPr>
            <w:noProof/>
            <w:webHidden/>
          </w:rPr>
          <w:fldChar w:fldCharType="end"/>
        </w:r>
      </w:hyperlink>
    </w:p>
    <w:p w14:paraId="60011B24" w14:textId="7BE2BD0B" w:rsidR="00841F65" w:rsidRDefault="00841F65">
      <w:pPr>
        <w:pStyle w:val="TM3"/>
        <w:rPr>
          <w:rFonts w:eastAsiaTheme="minorEastAsia"/>
          <w:noProof/>
          <w:lang w:eastAsia="fr-CA"/>
        </w:rPr>
      </w:pPr>
      <w:hyperlink w:anchor="_Toc189572533" w:history="1">
        <w:r w:rsidRPr="00E10267">
          <w:rPr>
            <w:rStyle w:val="Hyperlien"/>
            <w:b/>
            <w:bCs/>
            <w:noProof/>
          </w:rPr>
          <w:t>1.1.5.</w:t>
        </w:r>
        <w:r>
          <w:rPr>
            <w:rFonts w:eastAsiaTheme="minorEastAsia"/>
            <w:noProof/>
            <w:lang w:eastAsia="fr-CA"/>
          </w:rPr>
          <w:tab/>
        </w:r>
        <w:r w:rsidRPr="00E10267">
          <w:rPr>
            <w:rStyle w:val="Hyperlien"/>
            <w:b/>
            <w:bCs/>
            <w:noProof/>
          </w:rPr>
          <w:t>Pourquoi le recours à l’intelligence artificielle est-il moins utile en classe inversée?</w:t>
        </w:r>
        <w:r>
          <w:rPr>
            <w:noProof/>
            <w:webHidden/>
          </w:rPr>
          <w:tab/>
        </w:r>
        <w:r>
          <w:rPr>
            <w:noProof/>
            <w:webHidden/>
          </w:rPr>
          <w:fldChar w:fldCharType="begin"/>
        </w:r>
        <w:r>
          <w:rPr>
            <w:noProof/>
            <w:webHidden/>
          </w:rPr>
          <w:instrText xml:space="preserve"> PAGEREF _Toc189572533 \h </w:instrText>
        </w:r>
        <w:r>
          <w:rPr>
            <w:noProof/>
            <w:webHidden/>
          </w:rPr>
        </w:r>
        <w:r>
          <w:rPr>
            <w:noProof/>
            <w:webHidden/>
          </w:rPr>
          <w:fldChar w:fldCharType="separate"/>
        </w:r>
        <w:r>
          <w:rPr>
            <w:noProof/>
            <w:webHidden/>
          </w:rPr>
          <w:t>2</w:t>
        </w:r>
        <w:r>
          <w:rPr>
            <w:noProof/>
            <w:webHidden/>
          </w:rPr>
          <w:fldChar w:fldCharType="end"/>
        </w:r>
      </w:hyperlink>
    </w:p>
    <w:p w14:paraId="257B0F6B" w14:textId="152EA9F5" w:rsidR="00841F65" w:rsidRDefault="00841F65">
      <w:pPr>
        <w:pStyle w:val="TM3"/>
        <w:rPr>
          <w:rFonts w:eastAsiaTheme="minorEastAsia"/>
          <w:noProof/>
          <w:lang w:eastAsia="fr-CA"/>
        </w:rPr>
      </w:pPr>
      <w:hyperlink w:anchor="_Toc189572534" w:history="1">
        <w:r w:rsidRPr="00E10267">
          <w:rPr>
            <w:rStyle w:val="Hyperlien"/>
            <w:b/>
            <w:bCs/>
            <w:noProof/>
          </w:rPr>
          <w:t>1.1.6.</w:t>
        </w:r>
        <w:r>
          <w:rPr>
            <w:rFonts w:eastAsiaTheme="minorEastAsia"/>
            <w:noProof/>
            <w:lang w:eastAsia="fr-CA"/>
          </w:rPr>
          <w:tab/>
        </w:r>
        <w:r w:rsidRPr="00E10267">
          <w:rPr>
            <w:rStyle w:val="Hyperlien"/>
            <w:b/>
            <w:bCs/>
            <w:noProof/>
          </w:rPr>
          <w:t>Exemples génériques d’un atelier de classe inversée</w:t>
        </w:r>
        <w:r>
          <w:rPr>
            <w:noProof/>
            <w:webHidden/>
          </w:rPr>
          <w:tab/>
        </w:r>
        <w:r>
          <w:rPr>
            <w:noProof/>
            <w:webHidden/>
          </w:rPr>
          <w:fldChar w:fldCharType="begin"/>
        </w:r>
        <w:r>
          <w:rPr>
            <w:noProof/>
            <w:webHidden/>
          </w:rPr>
          <w:instrText xml:space="preserve"> PAGEREF _Toc189572534 \h </w:instrText>
        </w:r>
        <w:r>
          <w:rPr>
            <w:noProof/>
            <w:webHidden/>
          </w:rPr>
        </w:r>
        <w:r>
          <w:rPr>
            <w:noProof/>
            <w:webHidden/>
          </w:rPr>
          <w:fldChar w:fldCharType="separate"/>
        </w:r>
        <w:r>
          <w:rPr>
            <w:noProof/>
            <w:webHidden/>
          </w:rPr>
          <w:t>3</w:t>
        </w:r>
        <w:r>
          <w:rPr>
            <w:noProof/>
            <w:webHidden/>
          </w:rPr>
          <w:fldChar w:fldCharType="end"/>
        </w:r>
      </w:hyperlink>
    </w:p>
    <w:p w14:paraId="7D0B3F74" w14:textId="55DDE1A5" w:rsidR="00841F65" w:rsidRDefault="00841F65">
      <w:pPr>
        <w:pStyle w:val="TM3"/>
        <w:rPr>
          <w:rFonts w:eastAsiaTheme="minorEastAsia"/>
          <w:noProof/>
          <w:lang w:eastAsia="fr-CA"/>
        </w:rPr>
      </w:pPr>
      <w:hyperlink w:anchor="_Toc189572535" w:history="1">
        <w:r w:rsidRPr="00E10267">
          <w:rPr>
            <w:rStyle w:val="Hyperlien"/>
            <w:b/>
            <w:bCs/>
            <w:noProof/>
          </w:rPr>
          <w:t>1.1.7.</w:t>
        </w:r>
        <w:r>
          <w:rPr>
            <w:rFonts w:eastAsiaTheme="minorEastAsia"/>
            <w:noProof/>
            <w:lang w:eastAsia="fr-CA"/>
          </w:rPr>
          <w:tab/>
        </w:r>
        <w:r w:rsidRPr="00E10267">
          <w:rPr>
            <w:rStyle w:val="Hyperlien"/>
            <w:b/>
            <w:bCs/>
            <w:noProof/>
          </w:rPr>
          <w:t>Comment évaluer les ateliers en classe inversée</w:t>
        </w:r>
        <w:r>
          <w:rPr>
            <w:noProof/>
            <w:webHidden/>
          </w:rPr>
          <w:tab/>
        </w:r>
        <w:r>
          <w:rPr>
            <w:noProof/>
            <w:webHidden/>
          </w:rPr>
          <w:fldChar w:fldCharType="begin"/>
        </w:r>
        <w:r>
          <w:rPr>
            <w:noProof/>
            <w:webHidden/>
          </w:rPr>
          <w:instrText xml:space="preserve"> PAGEREF _Toc189572535 \h </w:instrText>
        </w:r>
        <w:r>
          <w:rPr>
            <w:noProof/>
            <w:webHidden/>
          </w:rPr>
        </w:r>
        <w:r>
          <w:rPr>
            <w:noProof/>
            <w:webHidden/>
          </w:rPr>
          <w:fldChar w:fldCharType="separate"/>
        </w:r>
        <w:r>
          <w:rPr>
            <w:noProof/>
            <w:webHidden/>
          </w:rPr>
          <w:t>4</w:t>
        </w:r>
        <w:r>
          <w:rPr>
            <w:noProof/>
            <w:webHidden/>
          </w:rPr>
          <w:fldChar w:fldCharType="end"/>
        </w:r>
      </w:hyperlink>
    </w:p>
    <w:p w14:paraId="338E3F33" w14:textId="635275AF" w:rsidR="00841F65" w:rsidRDefault="00841F65">
      <w:pPr>
        <w:pStyle w:val="TM3"/>
        <w:rPr>
          <w:rFonts w:eastAsiaTheme="minorEastAsia"/>
          <w:noProof/>
          <w:lang w:eastAsia="fr-CA"/>
        </w:rPr>
      </w:pPr>
      <w:hyperlink w:anchor="_Toc189572536" w:history="1">
        <w:r w:rsidRPr="00E10267">
          <w:rPr>
            <w:rStyle w:val="Hyperlien"/>
            <w:b/>
            <w:bCs/>
            <w:noProof/>
          </w:rPr>
          <w:t>1.1.8.</w:t>
        </w:r>
        <w:r>
          <w:rPr>
            <w:rFonts w:eastAsiaTheme="minorEastAsia"/>
            <w:noProof/>
            <w:lang w:eastAsia="fr-CA"/>
          </w:rPr>
          <w:tab/>
        </w:r>
        <w:r w:rsidRPr="00E10267">
          <w:rPr>
            <w:rStyle w:val="Hyperlien"/>
            <w:b/>
            <w:bCs/>
            <w:noProof/>
          </w:rPr>
          <w:t>Liste d’ateliers qui pourraient être faits dans une approche de classe inversée</w:t>
        </w:r>
        <w:r>
          <w:rPr>
            <w:noProof/>
            <w:webHidden/>
          </w:rPr>
          <w:tab/>
        </w:r>
        <w:r>
          <w:rPr>
            <w:noProof/>
            <w:webHidden/>
          </w:rPr>
          <w:fldChar w:fldCharType="begin"/>
        </w:r>
        <w:r>
          <w:rPr>
            <w:noProof/>
            <w:webHidden/>
          </w:rPr>
          <w:instrText xml:space="preserve"> PAGEREF _Toc189572536 \h </w:instrText>
        </w:r>
        <w:r>
          <w:rPr>
            <w:noProof/>
            <w:webHidden/>
          </w:rPr>
        </w:r>
        <w:r>
          <w:rPr>
            <w:noProof/>
            <w:webHidden/>
          </w:rPr>
          <w:fldChar w:fldCharType="separate"/>
        </w:r>
        <w:r>
          <w:rPr>
            <w:noProof/>
            <w:webHidden/>
          </w:rPr>
          <w:t>5</w:t>
        </w:r>
        <w:r>
          <w:rPr>
            <w:noProof/>
            <w:webHidden/>
          </w:rPr>
          <w:fldChar w:fldCharType="end"/>
        </w:r>
      </w:hyperlink>
    </w:p>
    <w:p w14:paraId="731B5D51" w14:textId="70E4240C" w:rsidR="00841F65" w:rsidRDefault="00841F65">
      <w:pPr>
        <w:pStyle w:val="TM3"/>
        <w:rPr>
          <w:rFonts w:eastAsiaTheme="minorEastAsia"/>
          <w:noProof/>
          <w:lang w:eastAsia="fr-CA"/>
        </w:rPr>
      </w:pPr>
      <w:hyperlink w:anchor="_Toc189572537" w:history="1">
        <w:r w:rsidRPr="00E10267">
          <w:rPr>
            <w:rStyle w:val="Hyperlien"/>
            <w:b/>
            <w:bCs/>
            <w:noProof/>
          </w:rPr>
          <w:t>1.1.9.</w:t>
        </w:r>
        <w:r>
          <w:rPr>
            <w:rFonts w:eastAsiaTheme="minorEastAsia"/>
            <w:noProof/>
            <w:lang w:eastAsia="fr-CA"/>
          </w:rPr>
          <w:tab/>
        </w:r>
        <w:r w:rsidRPr="00E10267">
          <w:rPr>
            <w:rStyle w:val="Hyperlien"/>
            <w:b/>
            <w:bCs/>
            <w:noProof/>
          </w:rPr>
          <w:t>Exemple d’une grille d’évaluation pour un atelier</w:t>
        </w:r>
        <w:r>
          <w:rPr>
            <w:noProof/>
            <w:webHidden/>
          </w:rPr>
          <w:tab/>
        </w:r>
        <w:r>
          <w:rPr>
            <w:noProof/>
            <w:webHidden/>
          </w:rPr>
          <w:fldChar w:fldCharType="begin"/>
        </w:r>
        <w:r>
          <w:rPr>
            <w:noProof/>
            <w:webHidden/>
          </w:rPr>
          <w:instrText xml:space="preserve"> PAGEREF _Toc189572537 \h </w:instrText>
        </w:r>
        <w:r>
          <w:rPr>
            <w:noProof/>
            <w:webHidden/>
          </w:rPr>
        </w:r>
        <w:r>
          <w:rPr>
            <w:noProof/>
            <w:webHidden/>
          </w:rPr>
          <w:fldChar w:fldCharType="separate"/>
        </w:r>
        <w:r>
          <w:rPr>
            <w:noProof/>
            <w:webHidden/>
          </w:rPr>
          <w:t>7</w:t>
        </w:r>
        <w:r>
          <w:rPr>
            <w:noProof/>
            <w:webHidden/>
          </w:rPr>
          <w:fldChar w:fldCharType="end"/>
        </w:r>
      </w:hyperlink>
    </w:p>
    <w:p w14:paraId="7BD7EBCD" w14:textId="0623B7D8" w:rsidR="00841F65" w:rsidRDefault="00841F65">
      <w:pPr>
        <w:pStyle w:val="TM3"/>
        <w:rPr>
          <w:rFonts w:eastAsiaTheme="minorEastAsia"/>
          <w:noProof/>
          <w:lang w:eastAsia="fr-CA"/>
        </w:rPr>
      </w:pPr>
      <w:hyperlink w:anchor="_Toc189572538" w:history="1">
        <w:r w:rsidRPr="00E10267">
          <w:rPr>
            <w:rStyle w:val="Hyperlien"/>
            <w:b/>
            <w:bCs/>
            <w:noProof/>
          </w:rPr>
          <w:t>1.1.10.</w:t>
        </w:r>
        <w:r>
          <w:rPr>
            <w:rFonts w:eastAsiaTheme="minorEastAsia"/>
            <w:noProof/>
            <w:lang w:eastAsia="fr-CA"/>
          </w:rPr>
          <w:tab/>
        </w:r>
        <w:r w:rsidRPr="00E10267">
          <w:rPr>
            <w:rStyle w:val="Hyperlien"/>
            <w:b/>
            <w:bCs/>
            <w:noProof/>
          </w:rPr>
          <w:t>Ressources</w:t>
        </w:r>
        <w:r>
          <w:rPr>
            <w:noProof/>
            <w:webHidden/>
          </w:rPr>
          <w:tab/>
        </w:r>
        <w:r>
          <w:rPr>
            <w:noProof/>
            <w:webHidden/>
          </w:rPr>
          <w:fldChar w:fldCharType="begin"/>
        </w:r>
        <w:r>
          <w:rPr>
            <w:noProof/>
            <w:webHidden/>
          </w:rPr>
          <w:instrText xml:space="preserve"> PAGEREF _Toc189572538 \h </w:instrText>
        </w:r>
        <w:r>
          <w:rPr>
            <w:noProof/>
            <w:webHidden/>
          </w:rPr>
        </w:r>
        <w:r>
          <w:rPr>
            <w:noProof/>
            <w:webHidden/>
          </w:rPr>
          <w:fldChar w:fldCharType="separate"/>
        </w:r>
        <w:r>
          <w:rPr>
            <w:noProof/>
            <w:webHidden/>
          </w:rPr>
          <w:t>8</w:t>
        </w:r>
        <w:r>
          <w:rPr>
            <w:noProof/>
            <w:webHidden/>
          </w:rPr>
          <w:fldChar w:fldCharType="end"/>
        </w:r>
      </w:hyperlink>
    </w:p>
    <w:p w14:paraId="77354D01" w14:textId="257E0F96" w:rsidR="00F4105A" w:rsidRPr="00AF2BAC" w:rsidRDefault="00183B99" w:rsidP="00B74BE9">
      <w:pPr>
        <w:rPr>
          <w:rFonts w:cs="Arial"/>
          <w:sz w:val="22"/>
          <w:szCs w:val="22"/>
        </w:rPr>
      </w:pPr>
      <w:r w:rsidRPr="00AF2BAC">
        <w:rPr>
          <w:rFonts w:cs="Arial"/>
          <w:sz w:val="22"/>
          <w:szCs w:val="22"/>
        </w:rPr>
        <w:fldChar w:fldCharType="end"/>
      </w:r>
    </w:p>
    <w:p w14:paraId="0FA3C728" w14:textId="77777777" w:rsidR="009D045B" w:rsidRPr="00AF2BAC" w:rsidRDefault="009D045B" w:rsidP="00B74BE9">
      <w:pPr>
        <w:rPr>
          <w:rFonts w:cs="Arial"/>
          <w:sz w:val="22"/>
          <w:szCs w:val="22"/>
        </w:rPr>
      </w:pPr>
    </w:p>
    <w:p w14:paraId="7DFA5165" w14:textId="3054D7E9" w:rsidR="008B146C" w:rsidRPr="00AF2BAC" w:rsidRDefault="00DF5364" w:rsidP="009D045B">
      <w:pPr>
        <w:pStyle w:val="Titre3"/>
        <w:rPr>
          <w:b/>
          <w:bCs/>
          <w:sz w:val="22"/>
          <w:szCs w:val="22"/>
        </w:rPr>
      </w:pPr>
      <w:bookmarkStart w:id="1" w:name="_Toc189572529"/>
      <w:bookmarkEnd w:id="0"/>
      <w:r w:rsidRPr="00AF2BAC">
        <w:rPr>
          <w:b/>
          <w:bCs/>
          <w:sz w:val="22"/>
          <w:szCs w:val="22"/>
        </w:rPr>
        <w:t>La classe inversée, q</w:t>
      </w:r>
      <w:r w:rsidR="004001D1" w:rsidRPr="00AF2BAC">
        <w:rPr>
          <w:b/>
          <w:bCs/>
          <w:sz w:val="22"/>
          <w:szCs w:val="22"/>
        </w:rPr>
        <w:t>u’est-ce que c’est?</w:t>
      </w:r>
      <w:bookmarkEnd w:id="1"/>
    </w:p>
    <w:p w14:paraId="087D29A0" w14:textId="77777777" w:rsidR="009D045B" w:rsidRPr="00AF2BAC" w:rsidRDefault="009D045B" w:rsidP="009D045B">
      <w:pPr>
        <w:rPr>
          <w:rFonts w:cs="Arial"/>
          <w:sz w:val="22"/>
          <w:szCs w:val="22"/>
          <w:lang w:eastAsia="fr-CA"/>
        </w:rPr>
      </w:pPr>
    </w:p>
    <w:p w14:paraId="56D32954" w14:textId="0E1738DB" w:rsidR="00B74BE9" w:rsidRPr="00AF2BAC" w:rsidRDefault="005E1CBB" w:rsidP="005E1CBB">
      <w:pPr>
        <w:ind w:firstLine="708"/>
        <w:rPr>
          <w:rFonts w:cs="Arial"/>
          <w:sz w:val="22"/>
          <w:szCs w:val="22"/>
        </w:rPr>
      </w:pPr>
      <w:r w:rsidRPr="00AF2BAC">
        <w:rPr>
          <w:rFonts w:cs="Arial"/>
          <w:sz w:val="22"/>
          <w:szCs w:val="22"/>
        </w:rPr>
        <w:t xml:space="preserve">La classe inversée est une approche pédagogique où les activités d'apprentissage traditionnelles sont inversées : le contenu théorique est étudié à la maison, souvent avec des vidéos ou des lectures, tandis que le temps en classe est consacré à des activités pratiques, discussions, et à l'application des connaissances. </w:t>
      </w:r>
    </w:p>
    <w:p w14:paraId="54D8C4F7" w14:textId="77777777" w:rsidR="005E1CBB" w:rsidRPr="00AF2BAC" w:rsidRDefault="005E1CBB" w:rsidP="005E1CBB">
      <w:pPr>
        <w:ind w:firstLine="708"/>
        <w:rPr>
          <w:rFonts w:cs="Arial"/>
          <w:sz w:val="22"/>
          <w:szCs w:val="22"/>
        </w:rPr>
      </w:pPr>
    </w:p>
    <w:p w14:paraId="7DE56097" w14:textId="1D9E0E26" w:rsidR="00B74BE9" w:rsidRPr="00AF2BAC" w:rsidRDefault="00DF5364" w:rsidP="00B74BE9">
      <w:pPr>
        <w:pStyle w:val="Titre3"/>
        <w:rPr>
          <w:b/>
          <w:bCs/>
          <w:sz w:val="22"/>
          <w:szCs w:val="22"/>
        </w:rPr>
      </w:pPr>
      <w:bookmarkStart w:id="2" w:name="_Toc189572530"/>
      <w:r w:rsidRPr="00AF2BAC">
        <w:rPr>
          <w:b/>
          <w:bCs/>
          <w:sz w:val="22"/>
          <w:szCs w:val="22"/>
        </w:rPr>
        <w:t>Les q</w:t>
      </w:r>
      <w:r w:rsidR="000411B5" w:rsidRPr="00AF2BAC">
        <w:rPr>
          <w:b/>
          <w:bCs/>
          <w:sz w:val="22"/>
          <w:szCs w:val="22"/>
        </w:rPr>
        <w:t xml:space="preserve">ualités </w:t>
      </w:r>
      <w:r w:rsidR="005E1CBB" w:rsidRPr="00AF2BAC">
        <w:rPr>
          <w:b/>
          <w:bCs/>
          <w:sz w:val="22"/>
          <w:szCs w:val="22"/>
        </w:rPr>
        <w:t>de la classe inversée</w:t>
      </w:r>
      <w:bookmarkEnd w:id="2"/>
    </w:p>
    <w:p w14:paraId="64C17FB0" w14:textId="77777777" w:rsidR="006F7957" w:rsidRPr="00AF2BAC" w:rsidRDefault="006F7957" w:rsidP="006F7957">
      <w:pPr>
        <w:pStyle w:val="Paragraphedeliste"/>
        <w:numPr>
          <w:ilvl w:val="0"/>
          <w:numId w:val="9"/>
        </w:numPr>
        <w:rPr>
          <w:rFonts w:cs="Arial"/>
          <w:sz w:val="22"/>
          <w:szCs w:val="22"/>
        </w:rPr>
      </w:pPr>
      <w:r w:rsidRPr="00AF2BAC">
        <w:rPr>
          <w:rFonts w:cs="Arial"/>
          <w:sz w:val="22"/>
          <w:szCs w:val="22"/>
        </w:rPr>
        <w:t xml:space="preserve">Personnalisation de l'apprentissage </w:t>
      </w:r>
    </w:p>
    <w:p w14:paraId="6E4C7B58" w14:textId="77777777" w:rsidR="006F7957" w:rsidRPr="00AF2BAC" w:rsidRDefault="006F7957" w:rsidP="006F7957">
      <w:pPr>
        <w:pStyle w:val="Paragraphedeliste"/>
        <w:numPr>
          <w:ilvl w:val="0"/>
          <w:numId w:val="9"/>
        </w:numPr>
        <w:rPr>
          <w:rFonts w:cs="Arial"/>
          <w:sz w:val="22"/>
          <w:szCs w:val="22"/>
        </w:rPr>
      </w:pPr>
      <w:r w:rsidRPr="00AF2BAC">
        <w:rPr>
          <w:rFonts w:cs="Arial"/>
          <w:sz w:val="22"/>
          <w:szCs w:val="22"/>
        </w:rPr>
        <w:t xml:space="preserve">Engagement actif </w:t>
      </w:r>
    </w:p>
    <w:p w14:paraId="0724DB34" w14:textId="77777777" w:rsidR="006F7957" w:rsidRPr="00AF2BAC" w:rsidRDefault="006F7957" w:rsidP="006F7957">
      <w:pPr>
        <w:pStyle w:val="Paragraphedeliste"/>
        <w:numPr>
          <w:ilvl w:val="0"/>
          <w:numId w:val="9"/>
        </w:numPr>
        <w:rPr>
          <w:rFonts w:cs="Arial"/>
          <w:sz w:val="22"/>
          <w:szCs w:val="22"/>
        </w:rPr>
      </w:pPr>
      <w:r w:rsidRPr="00AF2BAC">
        <w:rPr>
          <w:rFonts w:cs="Arial"/>
          <w:sz w:val="22"/>
          <w:szCs w:val="22"/>
        </w:rPr>
        <w:t xml:space="preserve">Renforcement de l'interaction enseignant-étudiant </w:t>
      </w:r>
    </w:p>
    <w:p w14:paraId="2BFA13A9" w14:textId="77777777" w:rsidR="006F7957" w:rsidRPr="00AF2BAC" w:rsidRDefault="006F7957" w:rsidP="006F7957">
      <w:pPr>
        <w:pStyle w:val="Paragraphedeliste"/>
        <w:numPr>
          <w:ilvl w:val="0"/>
          <w:numId w:val="9"/>
        </w:numPr>
        <w:rPr>
          <w:rFonts w:cs="Arial"/>
          <w:sz w:val="22"/>
          <w:szCs w:val="22"/>
        </w:rPr>
      </w:pPr>
      <w:r w:rsidRPr="00AF2BAC">
        <w:rPr>
          <w:rFonts w:cs="Arial"/>
          <w:sz w:val="22"/>
          <w:szCs w:val="22"/>
        </w:rPr>
        <w:t xml:space="preserve">Meilleur usage du temps en classe </w:t>
      </w:r>
    </w:p>
    <w:p w14:paraId="33D115F5" w14:textId="77777777" w:rsidR="006F7957" w:rsidRPr="00AF2BAC" w:rsidRDefault="006F7957" w:rsidP="006F7957">
      <w:pPr>
        <w:pStyle w:val="Paragraphedeliste"/>
        <w:numPr>
          <w:ilvl w:val="0"/>
          <w:numId w:val="9"/>
        </w:numPr>
        <w:rPr>
          <w:rFonts w:cs="Arial"/>
          <w:sz w:val="22"/>
          <w:szCs w:val="22"/>
        </w:rPr>
      </w:pPr>
      <w:r w:rsidRPr="00AF2BAC">
        <w:rPr>
          <w:rFonts w:cs="Arial"/>
          <w:sz w:val="22"/>
          <w:szCs w:val="22"/>
        </w:rPr>
        <w:t>Favorise la collaboration</w:t>
      </w:r>
    </w:p>
    <w:p w14:paraId="7744307E" w14:textId="77777777" w:rsidR="006F7957" w:rsidRPr="00AF2BAC" w:rsidRDefault="006F7957" w:rsidP="006F7957">
      <w:pPr>
        <w:pStyle w:val="Paragraphedeliste"/>
        <w:numPr>
          <w:ilvl w:val="0"/>
          <w:numId w:val="9"/>
        </w:numPr>
        <w:rPr>
          <w:rFonts w:cs="Arial"/>
          <w:sz w:val="22"/>
          <w:szCs w:val="22"/>
        </w:rPr>
      </w:pPr>
      <w:r w:rsidRPr="00AF2BAC">
        <w:rPr>
          <w:rFonts w:cs="Arial"/>
          <w:sz w:val="22"/>
          <w:szCs w:val="22"/>
        </w:rPr>
        <w:t>Encouragement à la réflexion critique</w:t>
      </w:r>
    </w:p>
    <w:p w14:paraId="57659853" w14:textId="77777777" w:rsidR="006F7957" w:rsidRPr="00AF2BAC" w:rsidRDefault="006F7957" w:rsidP="006F7957">
      <w:pPr>
        <w:pStyle w:val="Paragraphedeliste"/>
        <w:numPr>
          <w:ilvl w:val="0"/>
          <w:numId w:val="9"/>
        </w:numPr>
        <w:rPr>
          <w:rFonts w:cs="Arial"/>
          <w:sz w:val="22"/>
          <w:szCs w:val="22"/>
        </w:rPr>
      </w:pPr>
      <w:r w:rsidRPr="00AF2BAC">
        <w:rPr>
          <w:rFonts w:cs="Arial"/>
          <w:sz w:val="22"/>
          <w:szCs w:val="22"/>
        </w:rPr>
        <w:t>Flexibilité grâce aux différents formats de contenus pédagogiques</w:t>
      </w:r>
    </w:p>
    <w:p w14:paraId="1C26399D" w14:textId="60C4F960" w:rsidR="00D3717A" w:rsidRPr="00AF2BAC" w:rsidRDefault="006F7957" w:rsidP="006F7957">
      <w:pPr>
        <w:pStyle w:val="Paragraphedeliste"/>
        <w:numPr>
          <w:ilvl w:val="0"/>
          <w:numId w:val="9"/>
        </w:numPr>
        <w:rPr>
          <w:rFonts w:cs="Arial"/>
          <w:sz w:val="22"/>
          <w:szCs w:val="22"/>
        </w:rPr>
      </w:pPr>
      <w:r w:rsidRPr="00AF2BAC">
        <w:rPr>
          <w:rFonts w:cs="Arial"/>
          <w:sz w:val="22"/>
          <w:szCs w:val="22"/>
        </w:rPr>
        <w:t>Renforcement de l'autonomie</w:t>
      </w:r>
    </w:p>
    <w:p w14:paraId="301E2CC2" w14:textId="77777777" w:rsidR="00B74BE9" w:rsidRPr="00AF2BAC" w:rsidRDefault="00B74BE9" w:rsidP="00B74BE9">
      <w:pPr>
        <w:rPr>
          <w:rFonts w:cs="Arial"/>
          <w:sz w:val="22"/>
          <w:szCs w:val="22"/>
        </w:rPr>
      </w:pPr>
    </w:p>
    <w:p w14:paraId="6E902CD8" w14:textId="135069C4" w:rsidR="003F1400" w:rsidRPr="00AF2BAC" w:rsidRDefault="00835991" w:rsidP="00B74BE9">
      <w:pPr>
        <w:pStyle w:val="Titre3"/>
        <w:rPr>
          <w:b/>
          <w:bCs/>
          <w:sz w:val="22"/>
          <w:szCs w:val="22"/>
        </w:rPr>
      </w:pPr>
      <w:bookmarkStart w:id="3" w:name="_Toc189572531"/>
      <w:bookmarkStart w:id="4" w:name="_Toc178602747"/>
      <w:r w:rsidRPr="00AF2BAC">
        <w:rPr>
          <w:b/>
          <w:bCs/>
          <w:sz w:val="22"/>
          <w:szCs w:val="22"/>
        </w:rPr>
        <w:t xml:space="preserve">Les objectifs </w:t>
      </w:r>
      <w:r w:rsidR="006F7957" w:rsidRPr="00AF2BAC">
        <w:rPr>
          <w:b/>
          <w:bCs/>
          <w:sz w:val="22"/>
          <w:szCs w:val="22"/>
        </w:rPr>
        <w:t>de la classe inversée en général</w:t>
      </w:r>
      <w:bookmarkEnd w:id="3"/>
    </w:p>
    <w:p w14:paraId="71568EE6" w14:textId="77777777" w:rsidR="0066084F" w:rsidRPr="00AF2BAC" w:rsidRDefault="0066084F" w:rsidP="0066084F">
      <w:pPr>
        <w:rPr>
          <w:rFonts w:cs="Arial"/>
          <w:sz w:val="22"/>
          <w:szCs w:val="22"/>
          <w:lang w:eastAsia="fr-CA"/>
        </w:rPr>
      </w:pPr>
    </w:p>
    <w:p w14:paraId="0C4C6032" w14:textId="77777777" w:rsidR="00BA774D" w:rsidRPr="00AF2BAC" w:rsidRDefault="00BA774D" w:rsidP="00BA774D">
      <w:pPr>
        <w:rPr>
          <w:rFonts w:eastAsia="Times New Roman" w:cs="Arial"/>
          <w:kern w:val="0"/>
          <w:sz w:val="22"/>
          <w:szCs w:val="22"/>
          <w:lang w:eastAsia="fr-CA"/>
          <w14:ligatures w14:val="none"/>
        </w:rPr>
      </w:pPr>
      <w:r w:rsidRPr="00AF2BAC">
        <w:rPr>
          <w:rFonts w:eastAsia="Times New Roman" w:cs="Arial"/>
          <w:kern w:val="0"/>
          <w:sz w:val="22"/>
          <w:szCs w:val="22"/>
          <w:lang w:eastAsia="fr-CA"/>
          <w14:ligatures w14:val="none"/>
        </w:rPr>
        <w:t xml:space="preserve">Les objectifs suivants sont pour l’approche pédagogique en général. Il va sans dire que chaque activité d’apprentissage du format classe inversée aura ses propres objectifs. </w:t>
      </w:r>
    </w:p>
    <w:p w14:paraId="69131635" w14:textId="77777777" w:rsidR="00BA774D" w:rsidRPr="00AF2BAC" w:rsidRDefault="00BA774D" w:rsidP="00BA774D">
      <w:pPr>
        <w:pStyle w:val="Paragraphedeliste"/>
        <w:numPr>
          <w:ilvl w:val="0"/>
          <w:numId w:val="18"/>
        </w:numPr>
        <w:rPr>
          <w:rFonts w:cs="Arial"/>
          <w:sz w:val="22"/>
          <w:szCs w:val="22"/>
        </w:rPr>
      </w:pPr>
      <w:r w:rsidRPr="00AF2BAC">
        <w:rPr>
          <w:rFonts w:cs="Arial"/>
          <w:sz w:val="22"/>
          <w:szCs w:val="22"/>
        </w:rPr>
        <w:t>Renforcer l'engagement actif des élèves</w:t>
      </w:r>
    </w:p>
    <w:p w14:paraId="1C47EA5D" w14:textId="77777777" w:rsidR="00BA774D" w:rsidRPr="00AF2BAC" w:rsidRDefault="00BA774D" w:rsidP="00BA774D">
      <w:pPr>
        <w:pStyle w:val="Paragraphedeliste"/>
        <w:numPr>
          <w:ilvl w:val="0"/>
          <w:numId w:val="18"/>
        </w:numPr>
        <w:rPr>
          <w:rFonts w:cs="Arial"/>
          <w:sz w:val="22"/>
          <w:szCs w:val="22"/>
        </w:rPr>
      </w:pPr>
      <w:r w:rsidRPr="00AF2BAC">
        <w:rPr>
          <w:rFonts w:cs="Arial"/>
          <w:sz w:val="22"/>
          <w:szCs w:val="22"/>
        </w:rPr>
        <w:t>Encourager l'autonomie et la responsabilité</w:t>
      </w:r>
    </w:p>
    <w:p w14:paraId="0DF6B5F9" w14:textId="77777777" w:rsidR="00BA774D" w:rsidRPr="00AF2BAC" w:rsidRDefault="00BA774D" w:rsidP="00BA774D">
      <w:pPr>
        <w:pStyle w:val="Paragraphedeliste"/>
        <w:numPr>
          <w:ilvl w:val="0"/>
          <w:numId w:val="18"/>
        </w:numPr>
        <w:rPr>
          <w:rFonts w:cs="Arial"/>
          <w:sz w:val="22"/>
          <w:szCs w:val="22"/>
        </w:rPr>
      </w:pPr>
      <w:r w:rsidRPr="00AF2BAC">
        <w:rPr>
          <w:rFonts w:cs="Arial"/>
          <w:sz w:val="22"/>
          <w:szCs w:val="22"/>
        </w:rPr>
        <w:t>Favoriser l'approfondissement des concepts en classe</w:t>
      </w:r>
    </w:p>
    <w:p w14:paraId="4CAFD02C" w14:textId="77777777" w:rsidR="00BA774D" w:rsidRPr="00AF2BAC" w:rsidRDefault="00BA774D" w:rsidP="00BA774D">
      <w:pPr>
        <w:pStyle w:val="Paragraphedeliste"/>
        <w:numPr>
          <w:ilvl w:val="0"/>
          <w:numId w:val="18"/>
        </w:numPr>
        <w:rPr>
          <w:rFonts w:cs="Arial"/>
          <w:sz w:val="22"/>
          <w:szCs w:val="22"/>
        </w:rPr>
      </w:pPr>
      <w:r w:rsidRPr="00AF2BAC">
        <w:rPr>
          <w:rFonts w:cs="Arial"/>
          <w:sz w:val="22"/>
          <w:szCs w:val="22"/>
        </w:rPr>
        <w:t>Personnaliser l'enseignement</w:t>
      </w:r>
    </w:p>
    <w:p w14:paraId="0FD2031A" w14:textId="77777777" w:rsidR="00BA774D" w:rsidRPr="00AF2BAC" w:rsidRDefault="00BA774D" w:rsidP="00BA774D">
      <w:pPr>
        <w:pStyle w:val="Paragraphedeliste"/>
        <w:numPr>
          <w:ilvl w:val="0"/>
          <w:numId w:val="18"/>
        </w:numPr>
        <w:rPr>
          <w:rFonts w:cs="Arial"/>
          <w:sz w:val="22"/>
          <w:szCs w:val="22"/>
        </w:rPr>
      </w:pPr>
      <w:r w:rsidRPr="00AF2BAC">
        <w:rPr>
          <w:rFonts w:cs="Arial"/>
          <w:sz w:val="22"/>
          <w:szCs w:val="22"/>
        </w:rPr>
        <w:lastRenderedPageBreak/>
        <w:t>Promouvoir la collaboration entre les élèves</w:t>
      </w:r>
    </w:p>
    <w:p w14:paraId="06CDAB21" w14:textId="77777777" w:rsidR="00BA774D" w:rsidRPr="00AF2BAC" w:rsidRDefault="00BA774D" w:rsidP="00BA774D">
      <w:pPr>
        <w:pStyle w:val="Paragraphedeliste"/>
        <w:numPr>
          <w:ilvl w:val="0"/>
          <w:numId w:val="18"/>
        </w:numPr>
        <w:rPr>
          <w:rFonts w:cs="Arial"/>
          <w:sz w:val="22"/>
          <w:szCs w:val="22"/>
        </w:rPr>
      </w:pPr>
      <w:r w:rsidRPr="00AF2BAC">
        <w:rPr>
          <w:rFonts w:cs="Arial"/>
          <w:sz w:val="22"/>
          <w:szCs w:val="22"/>
        </w:rPr>
        <w:t>Améliorer l'utilisation du temps d'enseignement</w:t>
      </w:r>
    </w:p>
    <w:p w14:paraId="1B2ACAB0" w14:textId="77777777" w:rsidR="00BA774D" w:rsidRPr="00AF2BAC" w:rsidRDefault="00BA774D" w:rsidP="00BA774D">
      <w:pPr>
        <w:pStyle w:val="Paragraphedeliste"/>
        <w:numPr>
          <w:ilvl w:val="0"/>
          <w:numId w:val="18"/>
        </w:numPr>
        <w:rPr>
          <w:rFonts w:cs="Arial"/>
          <w:sz w:val="22"/>
          <w:szCs w:val="22"/>
        </w:rPr>
      </w:pPr>
      <w:r w:rsidRPr="00AF2BAC">
        <w:rPr>
          <w:rFonts w:cs="Arial"/>
          <w:sz w:val="22"/>
          <w:szCs w:val="22"/>
        </w:rPr>
        <w:t>Développer la pensée critique et la résolution de problèmes</w:t>
      </w:r>
    </w:p>
    <w:p w14:paraId="53AE702B" w14:textId="77777777" w:rsidR="00BA774D" w:rsidRPr="00AF2BAC" w:rsidRDefault="00BA774D" w:rsidP="00BA774D">
      <w:pPr>
        <w:pStyle w:val="Paragraphedeliste"/>
        <w:numPr>
          <w:ilvl w:val="0"/>
          <w:numId w:val="18"/>
        </w:numPr>
        <w:rPr>
          <w:rFonts w:cs="Arial"/>
          <w:sz w:val="22"/>
          <w:szCs w:val="22"/>
        </w:rPr>
      </w:pPr>
      <w:r w:rsidRPr="00AF2BAC">
        <w:rPr>
          <w:rFonts w:cs="Arial"/>
          <w:sz w:val="22"/>
          <w:szCs w:val="22"/>
        </w:rPr>
        <w:t>Intégrer les technologies éducatives</w:t>
      </w:r>
    </w:p>
    <w:p w14:paraId="6611FE3B" w14:textId="77777777" w:rsidR="00BA774D" w:rsidRPr="00AF2BAC" w:rsidRDefault="00BA774D" w:rsidP="00BA774D">
      <w:pPr>
        <w:pStyle w:val="Paragraphedeliste"/>
        <w:numPr>
          <w:ilvl w:val="0"/>
          <w:numId w:val="18"/>
        </w:numPr>
        <w:rPr>
          <w:rFonts w:cs="Arial"/>
          <w:sz w:val="22"/>
          <w:szCs w:val="22"/>
        </w:rPr>
      </w:pPr>
      <w:r w:rsidRPr="00AF2BAC">
        <w:rPr>
          <w:rFonts w:cs="Arial"/>
          <w:sz w:val="22"/>
          <w:szCs w:val="22"/>
        </w:rPr>
        <w:t>Améliorer la rétention des connaissances</w:t>
      </w:r>
    </w:p>
    <w:p w14:paraId="21449AA5" w14:textId="77777777" w:rsidR="00BA774D" w:rsidRPr="00AF2BAC" w:rsidRDefault="00BA774D" w:rsidP="00BA774D">
      <w:pPr>
        <w:rPr>
          <w:rFonts w:cs="Arial"/>
          <w:sz w:val="22"/>
          <w:szCs w:val="22"/>
        </w:rPr>
      </w:pPr>
    </w:p>
    <w:p w14:paraId="5D8E161B" w14:textId="0F25EFBD" w:rsidR="00F048A1" w:rsidRPr="00AF2BAC" w:rsidRDefault="00A9427F" w:rsidP="00A9427F">
      <w:pPr>
        <w:pStyle w:val="Titre3"/>
        <w:rPr>
          <w:b/>
          <w:bCs/>
          <w:sz w:val="22"/>
          <w:szCs w:val="22"/>
        </w:rPr>
      </w:pPr>
      <w:bookmarkStart w:id="5" w:name="_Toc189572532"/>
      <w:r w:rsidRPr="00AF2BAC">
        <w:rPr>
          <w:b/>
          <w:bCs/>
          <w:sz w:val="22"/>
          <w:szCs w:val="22"/>
        </w:rPr>
        <w:t>Pourquoi l</w:t>
      </w:r>
      <w:r w:rsidR="00BA774D" w:rsidRPr="00AF2BAC">
        <w:rPr>
          <w:b/>
          <w:bCs/>
          <w:sz w:val="22"/>
          <w:szCs w:val="22"/>
        </w:rPr>
        <w:t>a classe inversée</w:t>
      </w:r>
      <w:r w:rsidRPr="00AF2BAC">
        <w:rPr>
          <w:b/>
          <w:bCs/>
          <w:sz w:val="22"/>
          <w:szCs w:val="22"/>
        </w:rPr>
        <w:t xml:space="preserve"> favorise-t-</w:t>
      </w:r>
      <w:r w:rsidR="00BA774D" w:rsidRPr="00AF2BAC">
        <w:rPr>
          <w:b/>
          <w:bCs/>
          <w:sz w:val="22"/>
          <w:szCs w:val="22"/>
        </w:rPr>
        <w:t>elle</w:t>
      </w:r>
      <w:r w:rsidRPr="00AF2BAC">
        <w:rPr>
          <w:b/>
          <w:bCs/>
          <w:sz w:val="22"/>
          <w:szCs w:val="22"/>
        </w:rPr>
        <w:t xml:space="preserve"> l’intégrité académique?</w:t>
      </w:r>
      <w:bookmarkEnd w:id="5"/>
      <w:r w:rsidR="00297B73" w:rsidRPr="00AF2BAC">
        <w:rPr>
          <w:b/>
          <w:bCs/>
          <w:sz w:val="22"/>
          <w:szCs w:val="22"/>
        </w:rPr>
        <w:tab/>
      </w:r>
    </w:p>
    <w:bookmarkEnd w:id="4"/>
    <w:p w14:paraId="2C8BDB96" w14:textId="77777777" w:rsidR="00ED38B7" w:rsidRPr="00AF2BAC" w:rsidRDefault="00ED38B7" w:rsidP="00297B73">
      <w:pPr>
        <w:rPr>
          <w:rFonts w:cs="Arial"/>
          <w:sz w:val="22"/>
          <w:szCs w:val="22"/>
        </w:rPr>
      </w:pPr>
    </w:p>
    <w:p w14:paraId="3D92365F" w14:textId="77777777" w:rsidR="00CA2BAE" w:rsidRPr="00AF2BAC" w:rsidRDefault="00CA2BAE" w:rsidP="00CA2BAE">
      <w:pPr>
        <w:rPr>
          <w:rFonts w:cs="Arial"/>
          <w:sz w:val="22"/>
          <w:szCs w:val="22"/>
        </w:rPr>
      </w:pPr>
      <w:r w:rsidRPr="00AF2BAC">
        <w:rPr>
          <w:rFonts w:cs="Arial"/>
          <w:sz w:val="22"/>
          <w:szCs w:val="22"/>
        </w:rPr>
        <w:t>La structure et la méthode pédagogique utilisée par la classe inversée favorise l’intégrité parce qu’elle encourage :</w:t>
      </w:r>
    </w:p>
    <w:p w14:paraId="2D3CC151" w14:textId="77777777" w:rsidR="00CA2BAE" w:rsidRPr="00AF2BAC" w:rsidRDefault="00CA2BAE" w:rsidP="00CA2BAE">
      <w:pPr>
        <w:pStyle w:val="Paragraphedeliste"/>
        <w:numPr>
          <w:ilvl w:val="0"/>
          <w:numId w:val="19"/>
        </w:numPr>
        <w:rPr>
          <w:rFonts w:cs="Arial"/>
          <w:sz w:val="22"/>
          <w:szCs w:val="22"/>
        </w:rPr>
      </w:pPr>
      <w:r w:rsidRPr="00AF2BAC">
        <w:rPr>
          <w:rFonts w:cs="Arial"/>
          <w:sz w:val="22"/>
          <w:szCs w:val="22"/>
        </w:rPr>
        <w:t>l’autonomisation des étudiants et la responsabilisation, ce qui les oblige à s’engager activement dans leur apprentissage;</w:t>
      </w:r>
    </w:p>
    <w:p w14:paraId="0ED0FBFF" w14:textId="77777777" w:rsidR="00CA2BAE" w:rsidRPr="00AF2BAC" w:rsidRDefault="00CA2BAE" w:rsidP="00CA2BAE">
      <w:pPr>
        <w:pStyle w:val="Paragraphedeliste"/>
        <w:numPr>
          <w:ilvl w:val="0"/>
          <w:numId w:val="19"/>
        </w:numPr>
        <w:rPr>
          <w:rFonts w:cs="Arial"/>
          <w:sz w:val="22"/>
          <w:szCs w:val="22"/>
        </w:rPr>
      </w:pPr>
      <w:r w:rsidRPr="00AF2BAC">
        <w:rPr>
          <w:rFonts w:cs="Arial"/>
          <w:sz w:val="22"/>
          <w:szCs w:val="22"/>
        </w:rPr>
        <w:t>la compréhension profonde et l'application des connaissances dans des contextes nouveaux ce qui réduit les tentations de plagiat ou de triche;</w:t>
      </w:r>
    </w:p>
    <w:p w14:paraId="026028A0" w14:textId="77777777" w:rsidR="00CA2BAE" w:rsidRPr="00AF2BAC" w:rsidRDefault="00CA2BAE" w:rsidP="00CA2BAE">
      <w:pPr>
        <w:pStyle w:val="Paragraphedeliste"/>
        <w:numPr>
          <w:ilvl w:val="0"/>
          <w:numId w:val="19"/>
        </w:numPr>
        <w:rPr>
          <w:rFonts w:cs="Arial"/>
          <w:sz w:val="22"/>
          <w:szCs w:val="22"/>
        </w:rPr>
      </w:pPr>
      <w:r w:rsidRPr="00AF2BAC">
        <w:rPr>
          <w:rFonts w:cs="Arial"/>
          <w:sz w:val="22"/>
          <w:szCs w:val="22"/>
        </w:rPr>
        <w:t>la collaboration, l'entraide et le partage des idées pour résoudre des problèmes ce qui réduit la compétition malsaine entre étudiants</w:t>
      </w:r>
    </w:p>
    <w:p w14:paraId="3E034470" w14:textId="77777777" w:rsidR="00CA2BAE" w:rsidRPr="00AF2BAC" w:rsidRDefault="00CA2BAE" w:rsidP="00CA2BAE">
      <w:pPr>
        <w:pStyle w:val="Paragraphedeliste"/>
        <w:numPr>
          <w:ilvl w:val="0"/>
          <w:numId w:val="19"/>
        </w:numPr>
        <w:rPr>
          <w:rFonts w:cs="Arial"/>
          <w:sz w:val="22"/>
          <w:szCs w:val="22"/>
        </w:rPr>
      </w:pPr>
      <w:r w:rsidRPr="00AF2BAC">
        <w:rPr>
          <w:rFonts w:cs="Arial"/>
          <w:sz w:val="22"/>
          <w:szCs w:val="22"/>
        </w:rPr>
        <w:t>un retour régulier et personnalisé du professeur ce qui donne un sentiment d’appartenance au groupe et qui incite les étudiants à corriger leurs erreurs et à progresser honnêtement;</w:t>
      </w:r>
    </w:p>
    <w:p w14:paraId="1E654D04" w14:textId="77777777" w:rsidR="00CA2BAE" w:rsidRPr="00AF2BAC" w:rsidRDefault="00CA2BAE" w:rsidP="00CA2BAE">
      <w:pPr>
        <w:pStyle w:val="Paragraphedeliste"/>
        <w:numPr>
          <w:ilvl w:val="0"/>
          <w:numId w:val="19"/>
        </w:numPr>
        <w:rPr>
          <w:rFonts w:cs="Arial"/>
          <w:sz w:val="22"/>
          <w:szCs w:val="22"/>
        </w:rPr>
      </w:pPr>
      <w:r w:rsidRPr="00AF2BAC">
        <w:rPr>
          <w:rFonts w:cs="Arial"/>
          <w:sz w:val="22"/>
          <w:szCs w:val="22"/>
        </w:rPr>
        <w:t>un processus créatif grâces aux activités pratiques et authentiques qui nécessitent un travail personnel approfondi et rendent difficile le recours à la triche ou au plagiat.</w:t>
      </w:r>
    </w:p>
    <w:p w14:paraId="2F485225" w14:textId="77777777" w:rsidR="00CA2BAE" w:rsidRPr="00AF2BAC" w:rsidRDefault="00CA2BAE" w:rsidP="00CA2BAE">
      <w:pPr>
        <w:rPr>
          <w:rFonts w:cs="Arial"/>
          <w:sz w:val="22"/>
          <w:szCs w:val="22"/>
        </w:rPr>
      </w:pPr>
    </w:p>
    <w:p w14:paraId="0484180E" w14:textId="77777777" w:rsidR="00CA2BAE" w:rsidRPr="00AF2BAC" w:rsidRDefault="00CA2BAE" w:rsidP="00297B73">
      <w:pPr>
        <w:ind w:firstLine="360"/>
        <w:rPr>
          <w:rFonts w:cs="Arial"/>
          <w:sz w:val="22"/>
          <w:szCs w:val="22"/>
        </w:rPr>
      </w:pPr>
      <w:r w:rsidRPr="00AF2BAC">
        <w:rPr>
          <w:rFonts w:cs="Arial"/>
          <w:sz w:val="22"/>
          <w:szCs w:val="22"/>
        </w:rPr>
        <w:t xml:space="preserve">L’intégrité académique est aussi favorisée dans la classe inversée grâces aux évaluations variées et formatives à moindre enjeux que les examens traditionnels. Finalement, les discussions fréquentes et la participation active en classe permet au professeur de mieux connaitre ses étudiants ce qui rend plus facile la détection d'un travail qui ne correspond pas au niveau ou au style habituel de l’étudiant. </w:t>
      </w:r>
    </w:p>
    <w:p w14:paraId="42DC24AF" w14:textId="7F9FB9A7" w:rsidR="00CA2BAE" w:rsidRPr="00AF2BAC" w:rsidRDefault="00CA2BAE">
      <w:pPr>
        <w:rPr>
          <w:rFonts w:cs="Arial"/>
          <w:sz w:val="22"/>
          <w:szCs w:val="22"/>
        </w:rPr>
      </w:pPr>
    </w:p>
    <w:p w14:paraId="408738EC" w14:textId="77777777" w:rsidR="009B7B13" w:rsidRPr="00AF2BAC" w:rsidRDefault="009B7B13" w:rsidP="009B7B13">
      <w:pPr>
        <w:rPr>
          <w:rFonts w:cs="Arial"/>
          <w:sz w:val="22"/>
          <w:szCs w:val="22"/>
        </w:rPr>
      </w:pPr>
    </w:p>
    <w:p w14:paraId="69F9C320" w14:textId="5C105A73" w:rsidR="009B7B13" w:rsidRPr="00AF2BAC" w:rsidRDefault="00A263B3" w:rsidP="00933F4D">
      <w:pPr>
        <w:pStyle w:val="Titre3"/>
        <w:ind w:left="709" w:hanging="709"/>
        <w:rPr>
          <w:b/>
          <w:bCs/>
          <w:sz w:val="22"/>
          <w:szCs w:val="22"/>
        </w:rPr>
      </w:pPr>
      <w:bookmarkStart w:id="6" w:name="_Toc189572533"/>
      <w:r w:rsidRPr="00AF2BAC">
        <w:rPr>
          <w:b/>
          <w:bCs/>
          <w:sz w:val="22"/>
          <w:szCs w:val="22"/>
        </w:rPr>
        <w:t xml:space="preserve">Pourquoi le recours à l’intelligence artificielle est-il moins utile </w:t>
      </w:r>
      <w:r w:rsidR="00CA2BAE" w:rsidRPr="00AF2BAC">
        <w:rPr>
          <w:b/>
          <w:bCs/>
          <w:sz w:val="22"/>
          <w:szCs w:val="22"/>
        </w:rPr>
        <w:t>en classe inversée?</w:t>
      </w:r>
      <w:bookmarkEnd w:id="6"/>
    </w:p>
    <w:p w14:paraId="4A0BD0F3" w14:textId="77777777" w:rsidR="00A9427F" w:rsidRPr="00AF2BAC" w:rsidRDefault="00A9427F" w:rsidP="00ED38B7">
      <w:pPr>
        <w:rPr>
          <w:rFonts w:cs="Arial"/>
          <w:sz w:val="22"/>
          <w:szCs w:val="22"/>
        </w:rPr>
      </w:pPr>
    </w:p>
    <w:p w14:paraId="6D473BDD" w14:textId="77777777" w:rsidR="00297B73" w:rsidRPr="00AF2BAC" w:rsidRDefault="00297B73" w:rsidP="00297B73">
      <w:pPr>
        <w:ind w:firstLine="360"/>
        <w:rPr>
          <w:rFonts w:cs="Arial"/>
          <w:sz w:val="22"/>
          <w:szCs w:val="22"/>
        </w:rPr>
      </w:pPr>
      <w:r w:rsidRPr="00AF2BAC">
        <w:rPr>
          <w:rFonts w:cs="Arial"/>
          <w:sz w:val="22"/>
          <w:szCs w:val="22"/>
        </w:rPr>
        <w:t xml:space="preserve">Il peut être plus difficile de réaliser des ateliers dans une classe inversée en utilisant l'intelligence artificielle pour plusieurs raisons liées à la nature même de l'intelligence artificielle, ainsi qu'à la dynamique des ateliers. </w:t>
      </w:r>
    </w:p>
    <w:p w14:paraId="60D088C4" w14:textId="77777777" w:rsidR="00297B73" w:rsidRPr="00AF2BAC" w:rsidRDefault="00297B73" w:rsidP="00297B73">
      <w:pPr>
        <w:pStyle w:val="Paragraphedeliste"/>
        <w:numPr>
          <w:ilvl w:val="0"/>
          <w:numId w:val="20"/>
        </w:numPr>
        <w:rPr>
          <w:rFonts w:cs="Arial"/>
          <w:sz w:val="22"/>
          <w:szCs w:val="22"/>
        </w:rPr>
      </w:pPr>
      <w:r w:rsidRPr="00AF2BAC">
        <w:rPr>
          <w:rFonts w:cs="Arial"/>
          <w:sz w:val="22"/>
          <w:szCs w:val="22"/>
        </w:rPr>
        <w:t>Les ateliers de classe inversée sont souvent conçus pour encourager la pensée critique, la créativité, et l'interaction humaine, qui reposent tous sur la capacité à bien comprendre le contexte et les nuances d’un problème.</w:t>
      </w:r>
    </w:p>
    <w:p w14:paraId="3B1BAE3B" w14:textId="77777777" w:rsidR="00297B73" w:rsidRPr="00AF2BAC" w:rsidRDefault="00297B73" w:rsidP="00297B73">
      <w:pPr>
        <w:pStyle w:val="Paragraphedeliste"/>
        <w:numPr>
          <w:ilvl w:val="0"/>
          <w:numId w:val="20"/>
        </w:numPr>
        <w:rPr>
          <w:rFonts w:cs="Arial"/>
          <w:sz w:val="22"/>
          <w:szCs w:val="22"/>
        </w:rPr>
      </w:pPr>
      <w:r w:rsidRPr="00AF2BAC">
        <w:rPr>
          <w:rFonts w:cs="Arial"/>
          <w:sz w:val="22"/>
          <w:szCs w:val="22"/>
        </w:rPr>
        <w:t>Les ateliers de classe inversée visent à développer l'autonomie des étudiants, à les forcer à appliquer leurs connaissances et à collaborer pour trouver des solutions. Ce travail d’équipe se prête moins bien à l’utilisation de l’intelligence artificielle.</w:t>
      </w:r>
    </w:p>
    <w:p w14:paraId="2FF7DDE8" w14:textId="77777777" w:rsidR="00297B73" w:rsidRPr="00AF2BAC" w:rsidRDefault="00297B73" w:rsidP="00297B73">
      <w:pPr>
        <w:pStyle w:val="Paragraphedeliste"/>
        <w:numPr>
          <w:ilvl w:val="0"/>
          <w:numId w:val="20"/>
        </w:numPr>
        <w:rPr>
          <w:rFonts w:cs="Arial"/>
          <w:sz w:val="22"/>
          <w:szCs w:val="22"/>
        </w:rPr>
      </w:pPr>
      <w:r w:rsidRPr="00AF2BAC">
        <w:rPr>
          <w:rFonts w:cs="Arial"/>
          <w:sz w:val="22"/>
          <w:szCs w:val="22"/>
        </w:rPr>
        <w:t>Les étudiants doivent comprendre que la mission de la classe inversée est le développement des compétences pratiques. Ils doivent comprendre que s’ils délèguent certaines de ces tâches à l'IA, ils risquent de ne pas développer pleinement ces compétences, qui sont cruciales pour leur avenir.</w:t>
      </w:r>
    </w:p>
    <w:p w14:paraId="286A09B7" w14:textId="2BD2CA1B" w:rsidR="00F0387A" w:rsidRPr="00AF2BAC" w:rsidRDefault="00F0387A">
      <w:pPr>
        <w:rPr>
          <w:rFonts w:cs="Arial"/>
          <w:sz w:val="22"/>
          <w:szCs w:val="22"/>
        </w:rPr>
      </w:pPr>
      <w:r w:rsidRPr="00AF2BAC">
        <w:rPr>
          <w:rFonts w:cs="Arial"/>
          <w:sz w:val="22"/>
          <w:szCs w:val="22"/>
        </w:rPr>
        <w:br w:type="page"/>
      </w:r>
    </w:p>
    <w:p w14:paraId="50A03165" w14:textId="77777777" w:rsidR="00C409E2" w:rsidRPr="00AF2BAC" w:rsidRDefault="00C409E2" w:rsidP="00ED38B7">
      <w:pPr>
        <w:rPr>
          <w:rFonts w:cs="Arial"/>
          <w:sz w:val="22"/>
          <w:szCs w:val="22"/>
        </w:rPr>
      </w:pPr>
    </w:p>
    <w:p w14:paraId="6F82D876" w14:textId="496B3D21" w:rsidR="00DC41CC" w:rsidRPr="00AF2BAC" w:rsidRDefault="00DC41CC" w:rsidP="00DC41CC">
      <w:pPr>
        <w:pStyle w:val="Titre3"/>
        <w:rPr>
          <w:b/>
          <w:bCs/>
          <w:sz w:val="22"/>
          <w:szCs w:val="22"/>
        </w:rPr>
      </w:pPr>
      <w:bookmarkStart w:id="7" w:name="_Toc187154181"/>
      <w:bookmarkStart w:id="8" w:name="_Toc189572534"/>
      <w:r w:rsidRPr="00AF2BAC">
        <w:rPr>
          <w:b/>
          <w:bCs/>
          <w:sz w:val="22"/>
          <w:szCs w:val="22"/>
        </w:rPr>
        <w:t xml:space="preserve">Exemples génériques </w:t>
      </w:r>
      <w:bookmarkEnd w:id="7"/>
      <w:r w:rsidR="005811A5" w:rsidRPr="00AF2BAC">
        <w:rPr>
          <w:b/>
          <w:bCs/>
          <w:sz w:val="22"/>
          <w:szCs w:val="22"/>
        </w:rPr>
        <w:t>d’un atelier de classe inversée</w:t>
      </w:r>
      <w:bookmarkEnd w:id="8"/>
    </w:p>
    <w:p w14:paraId="6F01388C" w14:textId="77777777" w:rsidR="0011587E" w:rsidRPr="00AF2BAC" w:rsidRDefault="0011587E" w:rsidP="0011587E">
      <w:pPr>
        <w:rPr>
          <w:rFonts w:cs="Arial"/>
          <w:sz w:val="22"/>
          <w:szCs w:val="22"/>
          <w:lang w:eastAsia="fr-CA"/>
        </w:rPr>
      </w:pPr>
    </w:p>
    <w:p w14:paraId="6594502F" w14:textId="77777777" w:rsidR="006C4FC0" w:rsidRPr="00AF2BAC" w:rsidRDefault="006C4FC0" w:rsidP="006C4FC0">
      <w:pPr>
        <w:rPr>
          <w:rFonts w:cs="Arial"/>
          <w:b/>
          <w:bCs/>
          <w:sz w:val="22"/>
          <w:szCs w:val="22"/>
        </w:rPr>
      </w:pPr>
      <w:r w:rsidRPr="00AF2BAC">
        <w:rPr>
          <w:rFonts w:cs="Arial"/>
          <w:b/>
          <w:bCs/>
          <w:sz w:val="22"/>
          <w:szCs w:val="22"/>
        </w:rPr>
        <w:t>Avant le cours (à la maison)</w:t>
      </w:r>
    </w:p>
    <w:p w14:paraId="560C33E3" w14:textId="77777777" w:rsidR="006C4FC0" w:rsidRPr="00AF2BAC" w:rsidRDefault="006C4FC0" w:rsidP="006C4FC0">
      <w:pPr>
        <w:rPr>
          <w:rFonts w:cs="Arial"/>
          <w:sz w:val="22"/>
          <w:szCs w:val="22"/>
        </w:rPr>
      </w:pPr>
    </w:p>
    <w:p w14:paraId="05D4FDFC" w14:textId="77777777" w:rsidR="006C4FC0" w:rsidRPr="00AF2BAC" w:rsidRDefault="006C4FC0" w:rsidP="006C4FC0">
      <w:pPr>
        <w:ind w:firstLine="708"/>
        <w:rPr>
          <w:rFonts w:cs="Arial"/>
          <w:sz w:val="22"/>
          <w:szCs w:val="22"/>
        </w:rPr>
      </w:pPr>
      <w:r w:rsidRPr="00AF2BAC">
        <w:rPr>
          <w:rFonts w:cs="Arial"/>
          <w:sz w:val="22"/>
          <w:szCs w:val="22"/>
        </w:rPr>
        <w:t xml:space="preserve">Les étudiants doivent visionner une vidéo ou lire un texte sur un thème spécifique. Ils doivent prendre des notes et réponde à un questionnaire sur Moodle (correction automatisée) préparé par le professeur (2%). Il ne faut pas mettre un grand pourcentage sur ce questionnaire car les étudiants s’entraideront possiblement, l’objectif est de s’assurer que tous se préparent pour le cours.  </w:t>
      </w:r>
    </w:p>
    <w:p w14:paraId="57205708" w14:textId="77777777" w:rsidR="006C4FC0" w:rsidRPr="00AF2BAC" w:rsidRDefault="006C4FC0" w:rsidP="006C4FC0">
      <w:pPr>
        <w:ind w:firstLine="708"/>
        <w:rPr>
          <w:rFonts w:cs="Arial"/>
          <w:sz w:val="22"/>
          <w:szCs w:val="22"/>
        </w:rPr>
      </w:pPr>
      <w:r w:rsidRPr="00AF2BAC">
        <w:rPr>
          <w:rFonts w:cs="Arial"/>
          <w:sz w:val="22"/>
          <w:szCs w:val="22"/>
        </w:rPr>
        <w:t xml:space="preserve">Le questionnaire sur Moodle permettra au professeur de voir si les étudiants ont bien compris les concepts de base et s’il y a des éléments à préciser avec eux, en classe. </w:t>
      </w:r>
    </w:p>
    <w:p w14:paraId="14FC006A" w14:textId="77777777" w:rsidR="00F0387A" w:rsidRPr="00AF2BAC" w:rsidRDefault="00F0387A">
      <w:pPr>
        <w:rPr>
          <w:rFonts w:cs="Arial"/>
          <w:sz w:val="22"/>
          <w:szCs w:val="22"/>
        </w:rPr>
      </w:pPr>
    </w:p>
    <w:p w14:paraId="22A89B61" w14:textId="77777777" w:rsidR="00F0387A" w:rsidRPr="00AF2BAC" w:rsidRDefault="00F0387A" w:rsidP="00F0387A">
      <w:pPr>
        <w:rPr>
          <w:rFonts w:cs="Arial"/>
          <w:b/>
          <w:bCs/>
          <w:sz w:val="22"/>
          <w:szCs w:val="22"/>
        </w:rPr>
      </w:pPr>
      <w:r w:rsidRPr="00AF2BAC">
        <w:rPr>
          <w:rFonts w:cs="Arial"/>
          <w:b/>
          <w:bCs/>
          <w:sz w:val="22"/>
          <w:szCs w:val="22"/>
        </w:rPr>
        <w:t>Pendant le cours (en présentiel)</w:t>
      </w:r>
    </w:p>
    <w:p w14:paraId="1728BAA2" w14:textId="77777777" w:rsidR="00F0387A" w:rsidRPr="00AF2BAC" w:rsidRDefault="00F0387A" w:rsidP="00F0387A">
      <w:pPr>
        <w:rPr>
          <w:rFonts w:cs="Arial"/>
          <w:b/>
          <w:bCs/>
          <w:sz w:val="22"/>
          <w:szCs w:val="22"/>
        </w:rPr>
      </w:pPr>
    </w:p>
    <w:tbl>
      <w:tblPr>
        <w:tblStyle w:val="Grilledutableau"/>
        <w:tblW w:w="0" w:type="auto"/>
        <w:tblLook w:val="04A0" w:firstRow="1" w:lastRow="0" w:firstColumn="1" w:lastColumn="0" w:noHBand="0" w:noVBand="1"/>
      </w:tblPr>
      <w:tblGrid>
        <w:gridCol w:w="3128"/>
        <w:gridCol w:w="3162"/>
        <w:gridCol w:w="3056"/>
      </w:tblGrid>
      <w:tr w:rsidR="00F0387A" w:rsidRPr="00AF2BAC" w14:paraId="7B0BB7FF" w14:textId="77777777" w:rsidTr="00F0387A">
        <w:tc>
          <w:tcPr>
            <w:tcW w:w="3434" w:type="dxa"/>
            <w:shd w:val="clear" w:color="auto" w:fill="DAE9F7" w:themeFill="text2" w:themeFillTint="1A"/>
          </w:tcPr>
          <w:p w14:paraId="395DACE8" w14:textId="77777777" w:rsidR="00F0387A" w:rsidRPr="00AF2BAC" w:rsidRDefault="00F0387A" w:rsidP="00747105">
            <w:pPr>
              <w:rPr>
                <w:rFonts w:cs="Arial"/>
                <w:b/>
                <w:bCs/>
                <w:sz w:val="22"/>
                <w:szCs w:val="22"/>
              </w:rPr>
            </w:pPr>
            <w:r w:rsidRPr="00AF2BAC">
              <w:rPr>
                <w:rFonts w:cs="Arial"/>
                <w:b/>
                <w:bCs/>
                <w:sz w:val="22"/>
                <w:szCs w:val="22"/>
              </w:rPr>
              <w:t>Atelier</w:t>
            </w:r>
          </w:p>
        </w:tc>
        <w:tc>
          <w:tcPr>
            <w:tcW w:w="3434" w:type="dxa"/>
            <w:shd w:val="clear" w:color="auto" w:fill="DAE9F7" w:themeFill="text2" w:themeFillTint="1A"/>
          </w:tcPr>
          <w:p w14:paraId="59BF23DC" w14:textId="77777777" w:rsidR="00F0387A" w:rsidRPr="00AF2BAC" w:rsidRDefault="00F0387A" w:rsidP="00747105">
            <w:pPr>
              <w:rPr>
                <w:rFonts w:cs="Arial"/>
                <w:b/>
                <w:bCs/>
                <w:sz w:val="22"/>
                <w:szCs w:val="22"/>
              </w:rPr>
            </w:pPr>
            <w:r w:rsidRPr="00AF2BAC">
              <w:rPr>
                <w:rFonts w:cs="Arial"/>
                <w:b/>
                <w:bCs/>
                <w:sz w:val="22"/>
                <w:szCs w:val="22"/>
              </w:rPr>
              <w:t>Explications</w:t>
            </w:r>
          </w:p>
        </w:tc>
        <w:tc>
          <w:tcPr>
            <w:tcW w:w="3434" w:type="dxa"/>
            <w:shd w:val="clear" w:color="auto" w:fill="DAE9F7" w:themeFill="text2" w:themeFillTint="1A"/>
          </w:tcPr>
          <w:p w14:paraId="14CF9820" w14:textId="77777777" w:rsidR="00F0387A" w:rsidRPr="00AF2BAC" w:rsidRDefault="00F0387A" w:rsidP="00747105">
            <w:pPr>
              <w:rPr>
                <w:rFonts w:cs="Arial"/>
                <w:b/>
                <w:bCs/>
                <w:sz w:val="22"/>
                <w:szCs w:val="22"/>
              </w:rPr>
            </w:pPr>
            <w:r w:rsidRPr="00AF2BAC">
              <w:rPr>
                <w:rFonts w:cs="Arial"/>
                <w:b/>
                <w:bCs/>
                <w:sz w:val="22"/>
                <w:szCs w:val="22"/>
              </w:rPr>
              <w:t>Temps</w:t>
            </w:r>
          </w:p>
        </w:tc>
      </w:tr>
      <w:tr w:rsidR="00F0387A" w:rsidRPr="00AF2BAC" w14:paraId="57E72D22" w14:textId="77777777" w:rsidTr="00747105">
        <w:tc>
          <w:tcPr>
            <w:tcW w:w="3434" w:type="dxa"/>
          </w:tcPr>
          <w:p w14:paraId="0B9EB092" w14:textId="77777777" w:rsidR="00F0387A" w:rsidRPr="00AF2BAC" w:rsidRDefault="00F0387A" w:rsidP="00747105">
            <w:pPr>
              <w:rPr>
                <w:rFonts w:cs="Arial"/>
                <w:sz w:val="22"/>
                <w:szCs w:val="22"/>
              </w:rPr>
            </w:pPr>
            <w:r w:rsidRPr="00AF2BAC">
              <w:rPr>
                <w:rFonts w:cs="Arial"/>
                <w:sz w:val="22"/>
                <w:szCs w:val="22"/>
              </w:rPr>
              <w:t>Discussion et clarification</w:t>
            </w:r>
          </w:p>
        </w:tc>
        <w:tc>
          <w:tcPr>
            <w:tcW w:w="3434" w:type="dxa"/>
          </w:tcPr>
          <w:p w14:paraId="61E87920" w14:textId="77777777" w:rsidR="00F0387A" w:rsidRPr="00AF2BAC" w:rsidRDefault="00F0387A" w:rsidP="00747105">
            <w:pPr>
              <w:rPr>
                <w:rFonts w:cs="Arial"/>
                <w:sz w:val="22"/>
                <w:szCs w:val="22"/>
              </w:rPr>
            </w:pPr>
            <w:r w:rsidRPr="00AF2BAC">
              <w:rPr>
                <w:rFonts w:cs="Arial"/>
                <w:sz w:val="22"/>
                <w:szCs w:val="22"/>
              </w:rPr>
              <w:t>Questions-réponses, possiblement une équipe qui questionne les autres étudiants ou le professeur</w:t>
            </w:r>
          </w:p>
        </w:tc>
        <w:tc>
          <w:tcPr>
            <w:tcW w:w="3434" w:type="dxa"/>
          </w:tcPr>
          <w:p w14:paraId="2E7BA149" w14:textId="77777777" w:rsidR="00F0387A" w:rsidRPr="00AF2BAC" w:rsidRDefault="00F0387A" w:rsidP="00747105">
            <w:pPr>
              <w:rPr>
                <w:rFonts w:cs="Arial"/>
                <w:sz w:val="22"/>
                <w:szCs w:val="22"/>
              </w:rPr>
            </w:pPr>
            <w:r w:rsidRPr="00AF2BAC">
              <w:rPr>
                <w:rFonts w:cs="Arial"/>
                <w:sz w:val="22"/>
                <w:szCs w:val="22"/>
              </w:rPr>
              <w:t>15 – 30 minutes</w:t>
            </w:r>
          </w:p>
        </w:tc>
      </w:tr>
      <w:tr w:rsidR="00F0387A" w:rsidRPr="00AF2BAC" w14:paraId="1B7521A9" w14:textId="77777777" w:rsidTr="00747105">
        <w:tc>
          <w:tcPr>
            <w:tcW w:w="3434" w:type="dxa"/>
          </w:tcPr>
          <w:p w14:paraId="5ABB535B" w14:textId="77777777" w:rsidR="00F0387A" w:rsidRPr="00AF2BAC" w:rsidRDefault="00F0387A" w:rsidP="00747105">
            <w:pPr>
              <w:rPr>
                <w:rFonts w:cs="Arial"/>
                <w:sz w:val="22"/>
                <w:szCs w:val="22"/>
              </w:rPr>
            </w:pPr>
            <w:r w:rsidRPr="00AF2BAC">
              <w:rPr>
                <w:rFonts w:cs="Arial"/>
                <w:sz w:val="22"/>
                <w:szCs w:val="22"/>
              </w:rPr>
              <w:t>Activité collaborative ou individuelle</w:t>
            </w:r>
          </w:p>
        </w:tc>
        <w:tc>
          <w:tcPr>
            <w:tcW w:w="3434" w:type="dxa"/>
          </w:tcPr>
          <w:p w14:paraId="5F79BA60" w14:textId="77777777" w:rsidR="00F0387A" w:rsidRPr="00AF2BAC" w:rsidRDefault="00F0387A" w:rsidP="00747105">
            <w:pPr>
              <w:rPr>
                <w:rFonts w:cs="Arial"/>
                <w:sz w:val="22"/>
                <w:szCs w:val="22"/>
              </w:rPr>
            </w:pPr>
            <w:r w:rsidRPr="00AF2BAC">
              <w:rPr>
                <w:rFonts w:cs="Arial"/>
                <w:sz w:val="22"/>
                <w:szCs w:val="22"/>
              </w:rPr>
              <w:t>Divers formats possibles : étude de cas, une analyse critique, un jeu de rôle, une simulation, ou la création d'un schéma ou d'un modèle</w:t>
            </w:r>
          </w:p>
        </w:tc>
        <w:tc>
          <w:tcPr>
            <w:tcW w:w="3434" w:type="dxa"/>
          </w:tcPr>
          <w:p w14:paraId="5BEFD96D" w14:textId="77777777" w:rsidR="00F0387A" w:rsidRPr="00AF2BAC" w:rsidRDefault="00F0387A" w:rsidP="00747105">
            <w:pPr>
              <w:rPr>
                <w:rFonts w:cs="Arial"/>
                <w:sz w:val="22"/>
                <w:szCs w:val="22"/>
              </w:rPr>
            </w:pPr>
            <w:r w:rsidRPr="00AF2BAC">
              <w:rPr>
                <w:rFonts w:cs="Arial"/>
                <w:sz w:val="22"/>
                <w:szCs w:val="22"/>
              </w:rPr>
              <w:t>45 – 60 minutes</w:t>
            </w:r>
          </w:p>
        </w:tc>
      </w:tr>
      <w:tr w:rsidR="00F0387A" w:rsidRPr="00AF2BAC" w14:paraId="6623A818" w14:textId="77777777" w:rsidTr="00747105">
        <w:tc>
          <w:tcPr>
            <w:tcW w:w="3434" w:type="dxa"/>
          </w:tcPr>
          <w:p w14:paraId="77991BEB" w14:textId="77777777" w:rsidR="00F0387A" w:rsidRPr="00AF2BAC" w:rsidRDefault="00F0387A" w:rsidP="00747105">
            <w:pPr>
              <w:rPr>
                <w:rFonts w:cs="Arial"/>
                <w:sz w:val="22"/>
                <w:szCs w:val="22"/>
              </w:rPr>
            </w:pPr>
            <w:r w:rsidRPr="00AF2BAC">
              <w:rPr>
                <w:rFonts w:cs="Arial"/>
                <w:sz w:val="22"/>
                <w:szCs w:val="22"/>
              </w:rPr>
              <w:t>Partage et présentation (optionnel)</w:t>
            </w:r>
          </w:p>
        </w:tc>
        <w:tc>
          <w:tcPr>
            <w:tcW w:w="3434" w:type="dxa"/>
          </w:tcPr>
          <w:p w14:paraId="47D10A2B" w14:textId="77777777" w:rsidR="00F0387A" w:rsidRPr="00AF2BAC" w:rsidRDefault="00F0387A" w:rsidP="00747105">
            <w:pPr>
              <w:rPr>
                <w:rFonts w:cs="Arial"/>
                <w:sz w:val="22"/>
                <w:szCs w:val="22"/>
              </w:rPr>
            </w:pPr>
            <w:r w:rsidRPr="00AF2BAC">
              <w:rPr>
                <w:rFonts w:cs="Arial"/>
                <w:sz w:val="22"/>
                <w:szCs w:val="22"/>
              </w:rPr>
              <w:t>En grand groupe, partage des conclusions, analyses ou solutions, afin que tous bénéficient des idées et approches différentes</w:t>
            </w:r>
          </w:p>
          <w:p w14:paraId="398000F1" w14:textId="77777777" w:rsidR="00F0387A" w:rsidRPr="00AF2BAC" w:rsidRDefault="00F0387A" w:rsidP="00747105">
            <w:pPr>
              <w:rPr>
                <w:rFonts w:cs="Arial"/>
                <w:sz w:val="22"/>
                <w:szCs w:val="22"/>
              </w:rPr>
            </w:pPr>
          </w:p>
        </w:tc>
        <w:tc>
          <w:tcPr>
            <w:tcW w:w="3434" w:type="dxa"/>
          </w:tcPr>
          <w:p w14:paraId="7EB0F7E9" w14:textId="77777777" w:rsidR="00F0387A" w:rsidRPr="00AF2BAC" w:rsidRDefault="00F0387A" w:rsidP="00747105">
            <w:pPr>
              <w:rPr>
                <w:rFonts w:cs="Arial"/>
                <w:sz w:val="22"/>
                <w:szCs w:val="22"/>
              </w:rPr>
            </w:pPr>
            <w:r w:rsidRPr="00AF2BAC">
              <w:rPr>
                <w:rFonts w:cs="Arial"/>
                <w:sz w:val="22"/>
                <w:szCs w:val="22"/>
              </w:rPr>
              <w:t>30 – 45 minutes</w:t>
            </w:r>
          </w:p>
        </w:tc>
      </w:tr>
      <w:tr w:rsidR="00F0387A" w:rsidRPr="00AF2BAC" w14:paraId="4EB59B3F" w14:textId="77777777" w:rsidTr="00747105">
        <w:tc>
          <w:tcPr>
            <w:tcW w:w="3434" w:type="dxa"/>
          </w:tcPr>
          <w:p w14:paraId="00F483B4" w14:textId="77777777" w:rsidR="00F0387A" w:rsidRPr="00AF2BAC" w:rsidRDefault="00F0387A" w:rsidP="00747105">
            <w:pPr>
              <w:rPr>
                <w:rFonts w:cs="Arial"/>
                <w:sz w:val="22"/>
                <w:szCs w:val="22"/>
              </w:rPr>
            </w:pPr>
            <w:r w:rsidRPr="00AF2BAC">
              <w:rPr>
                <w:rFonts w:cs="Arial"/>
                <w:sz w:val="22"/>
                <w:szCs w:val="22"/>
              </w:rPr>
              <w:t>Retour de l'enseignant</w:t>
            </w:r>
          </w:p>
        </w:tc>
        <w:tc>
          <w:tcPr>
            <w:tcW w:w="3434" w:type="dxa"/>
          </w:tcPr>
          <w:p w14:paraId="3F6D41D8" w14:textId="77777777" w:rsidR="00F0387A" w:rsidRPr="00AF2BAC" w:rsidRDefault="00F0387A" w:rsidP="00747105">
            <w:pPr>
              <w:rPr>
                <w:rFonts w:cs="Arial"/>
                <w:sz w:val="22"/>
                <w:szCs w:val="22"/>
              </w:rPr>
            </w:pPr>
            <w:r w:rsidRPr="00AF2BAC">
              <w:rPr>
                <w:rFonts w:cs="Arial"/>
                <w:sz w:val="22"/>
                <w:szCs w:val="22"/>
              </w:rPr>
              <w:t>Rétroaction constructive sur les éléments réussis et les points à améliorer</w:t>
            </w:r>
          </w:p>
          <w:p w14:paraId="5D83D0D0" w14:textId="77777777" w:rsidR="00F0387A" w:rsidRPr="00AF2BAC" w:rsidRDefault="00F0387A" w:rsidP="00747105">
            <w:pPr>
              <w:rPr>
                <w:rFonts w:cs="Arial"/>
                <w:sz w:val="22"/>
                <w:szCs w:val="22"/>
              </w:rPr>
            </w:pPr>
            <w:r w:rsidRPr="00AF2BAC">
              <w:rPr>
                <w:rFonts w:cs="Arial"/>
                <w:sz w:val="22"/>
                <w:szCs w:val="22"/>
              </w:rPr>
              <w:t>Bon moment pour faire des liens entre les connaissances théoriques et les applications pratiques observées pendant l’activité</w:t>
            </w:r>
          </w:p>
          <w:p w14:paraId="24EE9C99" w14:textId="77777777" w:rsidR="00F0387A" w:rsidRPr="00AF2BAC" w:rsidRDefault="00F0387A" w:rsidP="00747105">
            <w:pPr>
              <w:rPr>
                <w:rFonts w:cs="Arial"/>
                <w:sz w:val="22"/>
                <w:szCs w:val="22"/>
              </w:rPr>
            </w:pPr>
            <w:r w:rsidRPr="00AF2BAC">
              <w:rPr>
                <w:rFonts w:cs="Arial"/>
                <w:sz w:val="22"/>
                <w:szCs w:val="22"/>
              </w:rPr>
              <w:t>Présentation des travaux pour la semaine prochaine</w:t>
            </w:r>
          </w:p>
        </w:tc>
        <w:tc>
          <w:tcPr>
            <w:tcW w:w="3434" w:type="dxa"/>
          </w:tcPr>
          <w:p w14:paraId="70FA55AC" w14:textId="77777777" w:rsidR="00F0387A" w:rsidRPr="00AF2BAC" w:rsidRDefault="00F0387A" w:rsidP="00747105">
            <w:pPr>
              <w:rPr>
                <w:rFonts w:cs="Arial"/>
                <w:sz w:val="22"/>
                <w:szCs w:val="22"/>
              </w:rPr>
            </w:pPr>
            <w:r w:rsidRPr="00AF2BAC">
              <w:rPr>
                <w:rFonts w:cs="Arial"/>
                <w:sz w:val="22"/>
                <w:szCs w:val="22"/>
              </w:rPr>
              <w:t>30 minutes</w:t>
            </w:r>
          </w:p>
        </w:tc>
      </w:tr>
    </w:tbl>
    <w:p w14:paraId="2811B227" w14:textId="77777777" w:rsidR="00F0387A" w:rsidRPr="00AF2BAC" w:rsidRDefault="00F0387A" w:rsidP="00F0387A">
      <w:pPr>
        <w:rPr>
          <w:rFonts w:cs="Arial"/>
          <w:sz w:val="22"/>
          <w:szCs w:val="22"/>
        </w:rPr>
      </w:pPr>
    </w:p>
    <w:p w14:paraId="49EC5C15" w14:textId="77777777" w:rsidR="00F0387A" w:rsidRPr="00AF2BAC" w:rsidRDefault="00F0387A" w:rsidP="00F0387A">
      <w:pPr>
        <w:rPr>
          <w:rFonts w:cs="Arial"/>
          <w:b/>
          <w:bCs/>
          <w:sz w:val="22"/>
          <w:szCs w:val="22"/>
        </w:rPr>
      </w:pPr>
      <w:r w:rsidRPr="00AF2BAC">
        <w:rPr>
          <w:rFonts w:cs="Arial"/>
          <w:b/>
          <w:bCs/>
          <w:sz w:val="22"/>
          <w:szCs w:val="22"/>
        </w:rPr>
        <w:t>Suivi après le cours (optionnel)</w:t>
      </w:r>
    </w:p>
    <w:p w14:paraId="7BDBF994" w14:textId="77777777" w:rsidR="00F0387A" w:rsidRPr="00AF2BAC" w:rsidRDefault="00F0387A" w:rsidP="00F0387A">
      <w:pPr>
        <w:rPr>
          <w:rFonts w:cs="Arial"/>
          <w:b/>
          <w:bCs/>
          <w:sz w:val="22"/>
          <w:szCs w:val="22"/>
        </w:rPr>
      </w:pPr>
    </w:p>
    <w:p w14:paraId="0B956A46" w14:textId="60564607" w:rsidR="00F0387A" w:rsidRPr="00AF2BAC" w:rsidRDefault="00743354" w:rsidP="00F0387A">
      <w:pPr>
        <w:rPr>
          <w:rFonts w:cs="Arial"/>
          <w:sz w:val="22"/>
          <w:szCs w:val="22"/>
        </w:rPr>
      </w:pPr>
      <w:r>
        <w:rPr>
          <w:rFonts w:cs="Arial"/>
          <w:sz w:val="22"/>
          <w:szCs w:val="22"/>
        </w:rPr>
        <w:t>Les é</w:t>
      </w:r>
      <w:r w:rsidR="00F0387A" w:rsidRPr="00AF2BAC">
        <w:rPr>
          <w:rFonts w:cs="Arial"/>
          <w:sz w:val="22"/>
          <w:szCs w:val="22"/>
        </w:rPr>
        <w:t>tudiants peuvent rédiger une réflexion sur ce qu’ils ont appris, comment ils ont appliqué les concepts et ce qu’ils en retirent. Cela permet de consolider les connaissances acquises.</w:t>
      </w:r>
    </w:p>
    <w:p w14:paraId="570BDCF6" w14:textId="77777777" w:rsidR="00F0387A" w:rsidRPr="00AF2BAC" w:rsidRDefault="00F0387A">
      <w:pPr>
        <w:rPr>
          <w:rFonts w:cs="Arial"/>
          <w:sz w:val="22"/>
          <w:szCs w:val="22"/>
        </w:rPr>
        <w:sectPr w:rsidR="00F0387A" w:rsidRPr="00AF2BAC" w:rsidSect="00974650">
          <w:headerReference w:type="default" r:id="rId7"/>
          <w:footerReference w:type="default" r:id="rId8"/>
          <w:pgSz w:w="12240" w:h="15840"/>
          <w:pgMar w:top="1440" w:right="1750" w:bottom="1440" w:left="1134" w:header="708" w:footer="708" w:gutter="0"/>
          <w:cols w:space="708"/>
          <w:titlePg/>
          <w:docGrid w:linePitch="360"/>
        </w:sectPr>
      </w:pPr>
    </w:p>
    <w:p w14:paraId="31405748" w14:textId="3462B98D" w:rsidR="00101F52" w:rsidRPr="00AF2BAC" w:rsidRDefault="00600D54" w:rsidP="00600D54">
      <w:pPr>
        <w:pStyle w:val="Titre3"/>
        <w:rPr>
          <w:b/>
          <w:bCs/>
          <w:sz w:val="22"/>
          <w:szCs w:val="22"/>
        </w:rPr>
      </w:pPr>
      <w:bookmarkStart w:id="9" w:name="_Toc189572535"/>
      <w:r w:rsidRPr="00AF2BAC">
        <w:rPr>
          <w:b/>
          <w:bCs/>
          <w:sz w:val="22"/>
          <w:szCs w:val="22"/>
        </w:rPr>
        <w:lastRenderedPageBreak/>
        <w:t xml:space="preserve">Comment évaluer les </w:t>
      </w:r>
      <w:r w:rsidR="0072329D" w:rsidRPr="00AF2BAC">
        <w:rPr>
          <w:b/>
          <w:bCs/>
          <w:sz w:val="22"/>
          <w:szCs w:val="22"/>
        </w:rPr>
        <w:t>ateliers en classe inversée</w:t>
      </w:r>
      <w:bookmarkEnd w:id="9"/>
    </w:p>
    <w:p w14:paraId="510939E4" w14:textId="77777777" w:rsidR="00600D54" w:rsidRPr="00AF2BAC" w:rsidRDefault="00600D54" w:rsidP="00600D54">
      <w:pPr>
        <w:rPr>
          <w:rFonts w:cs="Arial"/>
          <w:sz w:val="22"/>
          <w:szCs w:val="22"/>
          <w:lang w:eastAsia="fr-CA"/>
        </w:rPr>
      </w:pPr>
    </w:p>
    <w:p w14:paraId="6BFA88BB" w14:textId="6A6A6638" w:rsidR="00600D54" w:rsidRPr="00AF2BAC" w:rsidRDefault="0072329D" w:rsidP="0072329D">
      <w:pPr>
        <w:ind w:firstLine="708"/>
        <w:rPr>
          <w:rFonts w:cs="Arial"/>
          <w:sz w:val="22"/>
          <w:szCs w:val="22"/>
          <w:lang w:eastAsia="fr-CA"/>
        </w:rPr>
      </w:pPr>
      <w:r w:rsidRPr="00AF2BAC">
        <w:rPr>
          <w:rFonts w:cs="Arial"/>
          <w:sz w:val="22"/>
          <w:szCs w:val="22"/>
          <w:lang w:eastAsia="fr-CA"/>
        </w:rPr>
        <w:t>L’approche de classe inversée fonctionne bien lorsque plusieurs ateliers sont planifiés pendant la session. Ainsi, la totalité des ateliers pourrait avoir un pourcentage de la note finale de 40 – 45%. Ainsi, si chaque atelier a une valeur de 5%, il y en aurait 8 pendant la session. Une autre possibilité est d’avoir un ou deux ateliers qui se répartissent sur deux ou trois cours et qui valent chacun 10 – 15 % de la note finale. Évidemment, il est possible d’avoir des ateliers courts et d’autres longs. Ainsi les étudiants accumulent des points pour chaque activité. Afin de limiter la correction, il y a différentes façons d’évaluer les activités, qui varieront selon l’atelier.</w:t>
      </w:r>
    </w:p>
    <w:p w14:paraId="0C01CBF7" w14:textId="77777777" w:rsidR="0072329D" w:rsidRPr="00AF2BAC" w:rsidRDefault="0072329D" w:rsidP="001B7DAB">
      <w:pPr>
        <w:rPr>
          <w:rFonts w:cs="Arial"/>
          <w:sz w:val="22"/>
          <w:szCs w:val="22"/>
          <w:lang w:eastAsia="fr-CA"/>
        </w:rPr>
      </w:pPr>
    </w:p>
    <w:tbl>
      <w:tblPr>
        <w:tblStyle w:val="Grilledutableau"/>
        <w:tblW w:w="0" w:type="auto"/>
        <w:tblInd w:w="-5" w:type="dxa"/>
        <w:tblLook w:val="04A0" w:firstRow="1" w:lastRow="0" w:firstColumn="1" w:lastColumn="0" w:noHBand="0" w:noVBand="1"/>
      </w:tblPr>
      <w:tblGrid>
        <w:gridCol w:w="3434"/>
        <w:gridCol w:w="5922"/>
        <w:gridCol w:w="3434"/>
      </w:tblGrid>
      <w:tr w:rsidR="001B7DAB" w:rsidRPr="00AF2BAC" w14:paraId="6823F5B1" w14:textId="77777777" w:rsidTr="001B7DAB">
        <w:tc>
          <w:tcPr>
            <w:tcW w:w="3434" w:type="dxa"/>
            <w:shd w:val="clear" w:color="auto" w:fill="DAE9F7" w:themeFill="text2" w:themeFillTint="1A"/>
          </w:tcPr>
          <w:p w14:paraId="1780A8B0" w14:textId="77777777" w:rsidR="001B7DAB" w:rsidRPr="00AF2BAC" w:rsidRDefault="001B7DAB" w:rsidP="001B7DAB">
            <w:pPr>
              <w:rPr>
                <w:rFonts w:cs="Arial"/>
                <w:b/>
                <w:bCs/>
                <w:sz w:val="22"/>
                <w:szCs w:val="22"/>
                <w:lang w:eastAsia="fr-CA"/>
              </w:rPr>
            </w:pPr>
            <w:r w:rsidRPr="00AF2BAC">
              <w:rPr>
                <w:rFonts w:cs="Arial"/>
                <w:b/>
                <w:bCs/>
                <w:sz w:val="22"/>
                <w:szCs w:val="22"/>
                <w:lang w:eastAsia="fr-CA"/>
              </w:rPr>
              <w:t>Type d’évaluation</w:t>
            </w:r>
          </w:p>
        </w:tc>
        <w:tc>
          <w:tcPr>
            <w:tcW w:w="5922" w:type="dxa"/>
            <w:shd w:val="clear" w:color="auto" w:fill="DAE9F7" w:themeFill="text2" w:themeFillTint="1A"/>
          </w:tcPr>
          <w:p w14:paraId="3DD41844" w14:textId="77777777" w:rsidR="001B7DAB" w:rsidRPr="00AF2BAC" w:rsidRDefault="001B7DAB" w:rsidP="001B7DAB">
            <w:pPr>
              <w:rPr>
                <w:rFonts w:cs="Arial"/>
                <w:b/>
                <w:bCs/>
                <w:sz w:val="22"/>
                <w:szCs w:val="22"/>
                <w:lang w:eastAsia="fr-CA"/>
              </w:rPr>
            </w:pPr>
            <w:r w:rsidRPr="00AF2BAC">
              <w:rPr>
                <w:rFonts w:cs="Arial"/>
                <w:b/>
                <w:bCs/>
                <w:sz w:val="22"/>
                <w:szCs w:val="22"/>
                <w:lang w:eastAsia="fr-CA"/>
              </w:rPr>
              <w:t>Comment faire</w:t>
            </w:r>
          </w:p>
        </w:tc>
        <w:tc>
          <w:tcPr>
            <w:tcW w:w="3434" w:type="dxa"/>
            <w:shd w:val="clear" w:color="auto" w:fill="DAE9F7" w:themeFill="text2" w:themeFillTint="1A"/>
          </w:tcPr>
          <w:p w14:paraId="0CB3C89D" w14:textId="77777777" w:rsidR="001B7DAB" w:rsidRPr="00AF2BAC" w:rsidRDefault="001B7DAB" w:rsidP="001B7DAB">
            <w:pPr>
              <w:rPr>
                <w:rFonts w:cs="Arial"/>
                <w:b/>
                <w:bCs/>
                <w:sz w:val="22"/>
                <w:szCs w:val="22"/>
                <w:lang w:eastAsia="fr-CA"/>
              </w:rPr>
            </w:pPr>
            <w:r w:rsidRPr="00AF2BAC">
              <w:rPr>
                <w:rFonts w:cs="Arial"/>
                <w:b/>
                <w:bCs/>
                <w:sz w:val="22"/>
                <w:szCs w:val="22"/>
                <w:lang w:eastAsia="fr-CA"/>
              </w:rPr>
              <w:t>Notation</w:t>
            </w:r>
          </w:p>
        </w:tc>
      </w:tr>
      <w:tr w:rsidR="001B7DAB" w:rsidRPr="00AF2BAC" w14:paraId="107A4F1D" w14:textId="77777777" w:rsidTr="001B7DAB">
        <w:tc>
          <w:tcPr>
            <w:tcW w:w="3434" w:type="dxa"/>
          </w:tcPr>
          <w:p w14:paraId="46956C27" w14:textId="77777777" w:rsidR="001B7DAB" w:rsidRPr="00AF2BAC" w:rsidRDefault="001B7DAB" w:rsidP="00747105">
            <w:pPr>
              <w:rPr>
                <w:rFonts w:cs="Arial"/>
                <w:sz w:val="22"/>
                <w:szCs w:val="22"/>
                <w:lang w:eastAsia="fr-CA"/>
              </w:rPr>
            </w:pPr>
            <w:r w:rsidRPr="00AF2BAC">
              <w:rPr>
                <w:rFonts w:cs="Arial"/>
                <w:sz w:val="22"/>
                <w:szCs w:val="22"/>
                <w:lang w:eastAsia="fr-CA"/>
              </w:rPr>
              <w:t>Observation</w:t>
            </w:r>
          </w:p>
        </w:tc>
        <w:tc>
          <w:tcPr>
            <w:tcW w:w="5922" w:type="dxa"/>
          </w:tcPr>
          <w:p w14:paraId="6D6300BD" w14:textId="77777777" w:rsidR="001B7DAB" w:rsidRPr="00AF2BAC" w:rsidRDefault="001B7DAB" w:rsidP="00747105">
            <w:pPr>
              <w:rPr>
                <w:rFonts w:cs="Arial"/>
                <w:sz w:val="22"/>
                <w:szCs w:val="22"/>
                <w:lang w:eastAsia="fr-CA"/>
              </w:rPr>
            </w:pPr>
            <w:r w:rsidRPr="00AF2BAC">
              <w:rPr>
                <w:rFonts w:cs="Arial"/>
                <w:sz w:val="22"/>
                <w:szCs w:val="22"/>
                <w:lang w:eastAsia="fr-CA"/>
              </w:rPr>
              <w:t>Se promener dans la classe et prendre des notes sur les groupes ou les individus qui travaillent bien, qui posent des questions.</w:t>
            </w:r>
          </w:p>
        </w:tc>
        <w:tc>
          <w:tcPr>
            <w:tcW w:w="3434" w:type="dxa"/>
          </w:tcPr>
          <w:p w14:paraId="0A203412" w14:textId="77777777" w:rsidR="001B7DAB" w:rsidRPr="00AF2BAC" w:rsidRDefault="001B7DAB" w:rsidP="00747105">
            <w:pPr>
              <w:rPr>
                <w:rFonts w:cs="Arial"/>
                <w:sz w:val="22"/>
                <w:szCs w:val="22"/>
                <w:lang w:eastAsia="fr-CA"/>
              </w:rPr>
            </w:pPr>
            <w:r w:rsidRPr="00AF2BAC">
              <w:rPr>
                <w:rFonts w:cs="Arial"/>
                <w:sz w:val="22"/>
                <w:szCs w:val="22"/>
                <w:lang w:eastAsia="fr-CA"/>
              </w:rPr>
              <w:t xml:space="preserve">Succès – échec </w:t>
            </w:r>
          </w:p>
        </w:tc>
      </w:tr>
      <w:tr w:rsidR="001B7DAB" w:rsidRPr="00AF2BAC" w14:paraId="7ACF3058" w14:textId="77777777" w:rsidTr="001B7DAB">
        <w:tc>
          <w:tcPr>
            <w:tcW w:w="3434" w:type="dxa"/>
          </w:tcPr>
          <w:p w14:paraId="3F39C455" w14:textId="77777777" w:rsidR="001B7DAB" w:rsidRPr="00AF2BAC" w:rsidRDefault="001B7DAB" w:rsidP="00747105">
            <w:pPr>
              <w:rPr>
                <w:rFonts w:cs="Arial"/>
                <w:sz w:val="22"/>
                <w:szCs w:val="22"/>
                <w:lang w:eastAsia="fr-CA"/>
              </w:rPr>
            </w:pPr>
            <w:r w:rsidRPr="00AF2BAC">
              <w:rPr>
                <w:rFonts w:cs="Arial"/>
                <w:sz w:val="22"/>
                <w:szCs w:val="22"/>
                <w:lang w:eastAsia="fr-CA"/>
              </w:rPr>
              <w:t>Activité collaborative ou individuelle</w:t>
            </w:r>
          </w:p>
        </w:tc>
        <w:tc>
          <w:tcPr>
            <w:tcW w:w="5922" w:type="dxa"/>
          </w:tcPr>
          <w:p w14:paraId="262DBE95" w14:textId="77777777" w:rsidR="001B7DAB" w:rsidRPr="00AF2BAC" w:rsidRDefault="001B7DAB" w:rsidP="00747105">
            <w:pPr>
              <w:rPr>
                <w:rFonts w:cs="Arial"/>
                <w:sz w:val="22"/>
                <w:szCs w:val="22"/>
                <w:lang w:eastAsia="fr-CA"/>
              </w:rPr>
            </w:pPr>
            <w:r w:rsidRPr="00AF2BAC">
              <w:rPr>
                <w:rFonts w:cs="Arial"/>
                <w:sz w:val="22"/>
                <w:szCs w:val="22"/>
                <w:lang w:eastAsia="fr-CA"/>
              </w:rPr>
              <w:t>Le document (mini rapport, questionnaire, diagramme, etc.) produit pendant l’activité doit être remis et sert d’évaluation sommative pour l’atelier.</w:t>
            </w:r>
          </w:p>
        </w:tc>
        <w:tc>
          <w:tcPr>
            <w:tcW w:w="3434" w:type="dxa"/>
          </w:tcPr>
          <w:p w14:paraId="43F51B77" w14:textId="77777777" w:rsidR="001B7DAB" w:rsidRPr="00AF2BAC" w:rsidRDefault="001B7DAB" w:rsidP="00747105">
            <w:pPr>
              <w:rPr>
                <w:rFonts w:cs="Arial"/>
                <w:sz w:val="22"/>
                <w:szCs w:val="22"/>
                <w:lang w:eastAsia="fr-CA"/>
              </w:rPr>
            </w:pPr>
            <w:r w:rsidRPr="00AF2BAC">
              <w:rPr>
                <w:rFonts w:cs="Arial"/>
                <w:sz w:val="22"/>
                <w:szCs w:val="22"/>
                <w:lang w:eastAsia="fr-CA"/>
              </w:rPr>
              <w:t>3 – 5 % pour un atelier court</w:t>
            </w:r>
          </w:p>
          <w:p w14:paraId="2D2B8D0E" w14:textId="77777777" w:rsidR="001B7DAB" w:rsidRPr="00AF2BAC" w:rsidRDefault="001B7DAB" w:rsidP="00747105">
            <w:pPr>
              <w:rPr>
                <w:rFonts w:cs="Arial"/>
                <w:sz w:val="22"/>
                <w:szCs w:val="22"/>
                <w:lang w:eastAsia="fr-CA"/>
              </w:rPr>
            </w:pPr>
            <w:r w:rsidRPr="00AF2BAC">
              <w:rPr>
                <w:rFonts w:cs="Arial"/>
                <w:sz w:val="22"/>
                <w:szCs w:val="22"/>
                <w:lang w:eastAsia="fr-CA"/>
              </w:rPr>
              <w:t>10 – 15 % pour un atelier long</w:t>
            </w:r>
          </w:p>
        </w:tc>
      </w:tr>
      <w:tr w:rsidR="001B7DAB" w:rsidRPr="00AF2BAC" w14:paraId="5F9E72B7" w14:textId="77777777" w:rsidTr="001B7DAB">
        <w:tc>
          <w:tcPr>
            <w:tcW w:w="3434" w:type="dxa"/>
          </w:tcPr>
          <w:p w14:paraId="797E8D23" w14:textId="77777777" w:rsidR="001B7DAB" w:rsidRPr="00AF2BAC" w:rsidRDefault="001B7DAB" w:rsidP="00747105">
            <w:pPr>
              <w:rPr>
                <w:rFonts w:cs="Arial"/>
                <w:sz w:val="22"/>
                <w:szCs w:val="22"/>
                <w:lang w:eastAsia="fr-CA"/>
              </w:rPr>
            </w:pPr>
            <w:r w:rsidRPr="00AF2BAC">
              <w:rPr>
                <w:rFonts w:cs="Arial"/>
                <w:sz w:val="22"/>
                <w:szCs w:val="22"/>
                <w:lang w:eastAsia="fr-CA"/>
              </w:rPr>
              <w:t>Présentation orale</w:t>
            </w:r>
          </w:p>
        </w:tc>
        <w:tc>
          <w:tcPr>
            <w:tcW w:w="5922" w:type="dxa"/>
          </w:tcPr>
          <w:p w14:paraId="06F96A95" w14:textId="77777777" w:rsidR="001B7DAB" w:rsidRPr="00AF2BAC" w:rsidRDefault="001B7DAB" w:rsidP="00747105">
            <w:pPr>
              <w:rPr>
                <w:rFonts w:cs="Arial"/>
                <w:sz w:val="22"/>
                <w:szCs w:val="22"/>
                <w:lang w:eastAsia="fr-CA"/>
              </w:rPr>
            </w:pPr>
            <w:r w:rsidRPr="00AF2BAC">
              <w:rPr>
                <w:rFonts w:cs="Arial"/>
                <w:sz w:val="22"/>
                <w:szCs w:val="22"/>
                <w:lang w:eastAsia="fr-CA"/>
              </w:rPr>
              <w:t xml:space="preserve">Lors du partage, les étudiants peuvent être évalués pour leur présentation du travail qu’ils ont fait. </w:t>
            </w:r>
          </w:p>
        </w:tc>
        <w:tc>
          <w:tcPr>
            <w:tcW w:w="3434" w:type="dxa"/>
          </w:tcPr>
          <w:p w14:paraId="297A9B24" w14:textId="77777777" w:rsidR="001B7DAB" w:rsidRPr="00AF2BAC" w:rsidRDefault="001B7DAB" w:rsidP="00747105">
            <w:pPr>
              <w:rPr>
                <w:rFonts w:cs="Arial"/>
                <w:sz w:val="22"/>
                <w:szCs w:val="22"/>
                <w:lang w:eastAsia="fr-CA"/>
              </w:rPr>
            </w:pPr>
            <w:r w:rsidRPr="00AF2BAC">
              <w:rPr>
                <w:rFonts w:cs="Arial"/>
                <w:sz w:val="22"/>
                <w:szCs w:val="22"/>
                <w:lang w:eastAsia="fr-CA"/>
              </w:rPr>
              <w:t>3 – 5 %</w:t>
            </w:r>
          </w:p>
        </w:tc>
      </w:tr>
      <w:tr w:rsidR="001B7DAB" w:rsidRPr="00AF2BAC" w14:paraId="50AE559B" w14:textId="77777777" w:rsidTr="001B7DAB">
        <w:tc>
          <w:tcPr>
            <w:tcW w:w="3434" w:type="dxa"/>
          </w:tcPr>
          <w:p w14:paraId="5CA3D0FD" w14:textId="77777777" w:rsidR="001B7DAB" w:rsidRPr="00AF2BAC" w:rsidRDefault="001B7DAB" w:rsidP="00747105">
            <w:pPr>
              <w:rPr>
                <w:rFonts w:cs="Arial"/>
                <w:sz w:val="22"/>
                <w:szCs w:val="22"/>
                <w:lang w:eastAsia="fr-CA"/>
              </w:rPr>
            </w:pPr>
            <w:r w:rsidRPr="00AF2BAC">
              <w:rPr>
                <w:rFonts w:cs="Arial"/>
                <w:sz w:val="22"/>
                <w:szCs w:val="22"/>
                <w:lang w:eastAsia="fr-CA"/>
              </w:rPr>
              <w:t>Évaluation par les pairs</w:t>
            </w:r>
          </w:p>
        </w:tc>
        <w:tc>
          <w:tcPr>
            <w:tcW w:w="5922" w:type="dxa"/>
          </w:tcPr>
          <w:p w14:paraId="13955314" w14:textId="77777777" w:rsidR="001B7DAB" w:rsidRPr="00AF2BAC" w:rsidRDefault="001B7DAB" w:rsidP="00747105">
            <w:pPr>
              <w:rPr>
                <w:rFonts w:cs="Arial"/>
                <w:sz w:val="22"/>
                <w:szCs w:val="22"/>
                <w:lang w:eastAsia="fr-CA"/>
              </w:rPr>
            </w:pPr>
            <w:r w:rsidRPr="00AF2BAC">
              <w:rPr>
                <w:rFonts w:cs="Arial"/>
                <w:sz w:val="22"/>
                <w:szCs w:val="22"/>
                <w:lang w:eastAsia="fr-CA"/>
              </w:rPr>
              <w:t xml:space="preserve">Les étudiants sont évalués par un pair du groupe. </w:t>
            </w:r>
          </w:p>
        </w:tc>
        <w:tc>
          <w:tcPr>
            <w:tcW w:w="3434" w:type="dxa"/>
          </w:tcPr>
          <w:p w14:paraId="62A0DF95" w14:textId="77777777" w:rsidR="001B7DAB" w:rsidRPr="00AF2BAC" w:rsidRDefault="001B7DAB" w:rsidP="00747105">
            <w:pPr>
              <w:rPr>
                <w:rFonts w:cs="Arial"/>
                <w:sz w:val="22"/>
                <w:szCs w:val="22"/>
                <w:lang w:eastAsia="fr-CA"/>
              </w:rPr>
            </w:pPr>
            <w:r w:rsidRPr="00AF2BAC">
              <w:rPr>
                <w:rFonts w:cs="Arial"/>
                <w:sz w:val="22"/>
                <w:szCs w:val="22"/>
                <w:lang w:eastAsia="fr-CA"/>
              </w:rPr>
              <w:t>3 – 5 %</w:t>
            </w:r>
          </w:p>
        </w:tc>
      </w:tr>
      <w:tr w:rsidR="001B7DAB" w:rsidRPr="00AF2BAC" w14:paraId="1879749C" w14:textId="77777777" w:rsidTr="001B7DAB">
        <w:tc>
          <w:tcPr>
            <w:tcW w:w="3434" w:type="dxa"/>
          </w:tcPr>
          <w:p w14:paraId="4B170C86" w14:textId="77777777" w:rsidR="001B7DAB" w:rsidRPr="00AF2BAC" w:rsidRDefault="001B7DAB" w:rsidP="00747105">
            <w:pPr>
              <w:rPr>
                <w:rFonts w:cs="Arial"/>
                <w:sz w:val="22"/>
                <w:szCs w:val="22"/>
                <w:lang w:eastAsia="fr-CA"/>
              </w:rPr>
            </w:pPr>
            <w:r w:rsidRPr="00AF2BAC">
              <w:rPr>
                <w:rFonts w:cs="Arial"/>
                <w:sz w:val="22"/>
                <w:szCs w:val="22"/>
                <w:lang w:eastAsia="fr-CA"/>
              </w:rPr>
              <w:t>Auto-évaluation</w:t>
            </w:r>
          </w:p>
        </w:tc>
        <w:tc>
          <w:tcPr>
            <w:tcW w:w="5922" w:type="dxa"/>
          </w:tcPr>
          <w:p w14:paraId="4E485C20" w14:textId="77777777" w:rsidR="001B7DAB" w:rsidRPr="00AF2BAC" w:rsidRDefault="001B7DAB" w:rsidP="00747105">
            <w:pPr>
              <w:rPr>
                <w:rFonts w:cs="Arial"/>
                <w:sz w:val="22"/>
                <w:szCs w:val="22"/>
                <w:lang w:eastAsia="fr-CA"/>
              </w:rPr>
            </w:pPr>
            <w:r w:rsidRPr="00AF2BAC">
              <w:rPr>
                <w:rFonts w:cs="Arial"/>
                <w:sz w:val="22"/>
                <w:szCs w:val="22"/>
                <w:lang w:eastAsia="fr-CA"/>
              </w:rPr>
              <w:t xml:space="preserve">L’étudiant doit faire une réflexion sur l’apprentissage qu’il a fait durant l’atelier. </w:t>
            </w:r>
          </w:p>
        </w:tc>
        <w:tc>
          <w:tcPr>
            <w:tcW w:w="3434" w:type="dxa"/>
          </w:tcPr>
          <w:p w14:paraId="49032399" w14:textId="77777777" w:rsidR="001B7DAB" w:rsidRPr="00AF2BAC" w:rsidRDefault="001B7DAB" w:rsidP="00747105">
            <w:pPr>
              <w:rPr>
                <w:rFonts w:cs="Arial"/>
                <w:sz w:val="22"/>
                <w:szCs w:val="22"/>
                <w:lang w:eastAsia="fr-CA"/>
              </w:rPr>
            </w:pPr>
            <w:r w:rsidRPr="00AF2BAC">
              <w:rPr>
                <w:rFonts w:cs="Arial"/>
                <w:sz w:val="22"/>
                <w:szCs w:val="22"/>
                <w:lang w:eastAsia="fr-CA"/>
              </w:rPr>
              <w:t>3 – 5 %</w:t>
            </w:r>
          </w:p>
        </w:tc>
      </w:tr>
      <w:tr w:rsidR="001B7DAB" w:rsidRPr="00AF2BAC" w14:paraId="3C93C388" w14:textId="77777777" w:rsidTr="001B7DAB">
        <w:tc>
          <w:tcPr>
            <w:tcW w:w="3434" w:type="dxa"/>
          </w:tcPr>
          <w:p w14:paraId="067B37DA" w14:textId="77777777" w:rsidR="001B7DAB" w:rsidRPr="00AF2BAC" w:rsidRDefault="001B7DAB" w:rsidP="00747105">
            <w:pPr>
              <w:rPr>
                <w:rFonts w:cs="Arial"/>
                <w:sz w:val="22"/>
                <w:szCs w:val="22"/>
                <w:lang w:eastAsia="fr-CA"/>
              </w:rPr>
            </w:pPr>
            <w:r w:rsidRPr="00AF2BAC">
              <w:rPr>
                <w:rFonts w:cs="Arial"/>
                <w:sz w:val="22"/>
                <w:szCs w:val="22"/>
                <w:lang w:eastAsia="fr-CA"/>
              </w:rPr>
              <w:t>Quiz</w:t>
            </w:r>
          </w:p>
        </w:tc>
        <w:tc>
          <w:tcPr>
            <w:tcW w:w="5922" w:type="dxa"/>
          </w:tcPr>
          <w:p w14:paraId="401A5BFF" w14:textId="77777777" w:rsidR="001B7DAB" w:rsidRPr="00AF2BAC" w:rsidRDefault="001B7DAB" w:rsidP="00747105">
            <w:pPr>
              <w:rPr>
                <w:rFonts w:cs="Arial"/>
                <w:sz w:val="22"/>
                <w:szCs w:val="22"/>
                <w:lang w:eastAsia="fr-CA"/>
              </w:rPr>
            </w:pPr>
            <w:r w:rsidRPr="00AF2BAC">
              <w:rPr>
                <w:rFonts w:cs="Arial"/>
                <w:sz w:val="22"/>
                <w:szCs w:val="22"/>
                <w:lang w:eastAsia="fr-CA"/>
              </w:rPr>
              <w:t xml:space="preserve">À la fin de l’atelier, les étudiants doivent compléter un quiz individuellement ou en équipe sur Moodle (correction automatisée). </w:t>
            </w:r>
          </w:p>
        </w:tc>
        <w:tc>
          <w:tcPr>
            <w:tcW w:w="3434" w:type="dxa"/>
          </w:tcPr>
          <w:p w14:paraId="4E480926" w14:textId="77777777" w:rsidR="001B7DAB" w:rsidRPr="00AF2BAC" w:rsidRDefault="001B7DAB" w:rsidP="00747105">
            <w:pPr>
              <w:rPr>
                <w:rFonts w:cs="Arial"/>
                <w:sz w:val="22"/>
                <w:szCs w:val="22"/>
                <w:lang w:eastAsia="fr-CA"/>
              </w:rPr>
            </w:pPr>
            <w:r w:rsidRPr="00AF2BAC">
              <w:rPr>
                <w:rFonts w:cs="Arial"/>
                <w:sz w:val="22"/>
                <w:szCs w:val="22"/>
                <w:lang w:eastAsia="fr-CA"/>
              </w:rPr>
              <w:t>3 – 5 %</w:t>
            </w:r>
          </w:p>
        </w:tc>
      </w:tr>
    </w:tbl>
    <w:p w14:paraId="378C78DB" w14:textId="49210D54" w:rsidR="00E43D71" w:rsidRPr="00AF2BAC" w:rsidRDefault="00E43D71" w:rsidP="001B7DAB">
      <w:pPr>
        <w:rPr>
          <w:rFonts w:cs="Arial"/>
          <w:sz w:val="22"/>
          <w:szCs w:val="22"/>
          <w:lang w:eastAsia="fr-CA"/>
        </w:rPr>
      </w:pPr>
      <w:r w:rsidRPr="00AF2BAC">
        <w:rPr>
          <w:rFonts w:cs="Arial"/>
          <w:sz w:val="22"/>
          <w:szCs w:val="22"/>
          <w:lang w:eastAsia="fr-CA"/>
        </w:rPr>
        <w:br w:type="page"/>
      </w:r>
    </w:p>
    <w:p w14:paraId="4645DBF5" w14:textId="7BE4074C" w:rsidR="00EB470C" w:rsidRPr="00AF2BAC" w:rsidRDefault="00EB470C" w:rsidP="00EB470C">
      <w:pPr>
        <w:pStyle w:val="Titre3"/>
        <w:rPr>
          <w:b/>
          <w:bCs/>
          <w:sz w:val="22"/>
          <w:szCs w:val="22"/>
        </w:rPr>
      </w:pPr>
      <w:bookmarkStart w:id="10" w:name="_Toc189572536"/>
      <w:r w:rsidRPr="00AF2BAC">
        <w:rPr>
          <w:b/>
          <w:bCs/>
          <w:sz w:val="22"/>
          <w:szCs w:val="22"/>
        </w:rPr>
        <w:lastRenderedPageBreak/>
        <w:t>Liste d’ateliers qui pourraient être faits dans une approche de classe inversée</w:t>
      </w:r>
      <w:bookmarkEnd w:id="10"/>
    </w:p>
    <w:tbl>
      <w:tblPr>
        <w:tblStyle w:val="Grilledutableau"/>
        <w:tblW w:w="13178" w:type="dxa"/>
        <w:tblLook w:val="04A0" w:firstRow="1" w:lastRow="0" w:firstColumn="1" w:lastColumn="0" w:noHBand="0" w:noVBand="1"/>
      </w:tblPr>
      <w:tblGrid>
        <w:gridCol w:w="1672"/>
        <w:gridCol w:w="5836"/>
        <w:gridCol w:w="5670"/>
      </w:tblGrid>
      <w:tr w:rsidR="00F368F6" w:rsidRPr="00AF2BAC" w14:paraId="134B96AA" w14:textId="77777777" w:rsidTr="00034705">
        <w:trPr>
          <w:cantSplit/>
          <w:tblHeader/>
        </w:trPr>
        <w:tc>
          <w:tcPr>
            <w:tcW w:w="1672" w:type="dxa"/>
            <w:shd w:val="clear" w:color="auto" w:fill="DAE9F7" w:themeFill="text2" w:themeFillTint="1A"/>
          </w:tcPr>
          <w:p w14:paraId="16990958" w14:textId="77777777" w:rsidR="00F368F6" w:rsidRPr="00AF2BAC" w:rsidRDefault="00F368F6" w:rsidP="00747105">
            <w:pPr>
              <w:rPr>
                <w:rFonts w:cs="Arial"/>
                <w:b/>
                <w:bCs/>
                <w:sz w:val="22"/>
                <w:szCs w:val="22"/>
              </w:rPr>
            </w:pPr>
            <w:r w:rsidRPr="00AF2BAC">
              <w:rPr>
                <w:rFonts w:cs="Arial"/>
                <w:b/>
                <w:bCs/>
                <w:sz w:val="22"/>
                <w:szCs w:val="22"/>
              </w:rPr>
              <w:t>Atelier</w:t>
            </w:r>
          </w:p>
        </w:tc>
        <w:tc>
          <w:tcPr>
            <w:tcW w:w="5836" w:type="dxa"/>
            <w:shd w:val="clear" w:color="auto" w:fill="DAE9F7" w:themeFill="text2" w:themeFillTint="1A"/>
          </w:tcPr>
          <w:p w14:paraId="08082168" w14:textId="77777777" w:rsidR="00F368F6" w:rsidRPr="00AF2BAC" w:rsidRDefault="00F368F6" w:rsidP="00747105">
            <w:pPr>
              <w:rPr>
                <w:rFonts w:cs="Arial"/>
                <w:b/>
                <w:bCs/>
                <w:sz w:val="22"/>
                <w:szCs w:val="22"/>
              </w:rPr>
            </w:pPr>
            <w:r w:rsidRPr="00AF2BAC">
              <w:rPr>
                <w:rFonts w:cs="Arial"/>
                <w:b/>
                <w:bCs/>
                <w:sz w:val="22"/>
                <w:szCs w:val="22"/>
              </w:rPr>
              <w:t>Description</w:t>
            </w:r>
          </w:p>
        </w:tc>
        <w:tc>
          <w:tcPr>
            <w:tcW w:w="5670" w:type="dxa"/>
            <w:shd w:val="clear" w:color="auto" w:fill="DAE9F7" w:themeFill="text2" w:themeFillTint="1A"/>
          </w:tcPr>
          <w:p w14:paraId="3AF63B3E" w14:textId="77777777" w:rsidR="00F368F6" w:rsidRPr="00AF2BAC" w:rsidRDefault="00F368F6" w:rsidP="00747105">
            <w:pPr>
              <w:rPr>
                <w:rFonts w:cs="Arial"/>
                <w:b/>
                <w:bCs/>
                <w:sz w:val="22"/>
                <w:szCs w:val="22"/>
              </w:rPr>
            </w:pPr>
            <w:r w:rsidRPr="00AF2BAC">
              <w:rPr>
                <w:rFonts w:cs="Arial"/>
                <w:b/>
                <w:bCs/>
                <w:sz w:val="22"/>
                <w:szCs w:val="22"/>
              </w:rPr>
              <w:t>Exemple</w:t>
            </w:r>
          </w:p>
        </w:tc>
      </w:tr>
      <w:tr w:rsidR="00F368F6" w:rsidRPr="00AF2BAC" w14:paraId="3F170CDC" w14:textId="77777777" w:rsidTr="00034705">
        <w:trPr>
          <w:cantSplit/>
        </w:trPr>
        <w:tc>
          <w:tcPr>
            <w:tcW w:w="1672" w:type="dxa"/>
          </w:tcPr>
          <w:p w14:paraId="55DFA2C4" w14:textId="77777777" w:rsidR="00F368F6" w:rsidRPr="00AF2BAC" w:rsidRDefault="00F368F6" w:rsidP="00747105">
            <w:pPr>
              <w:rPr>
                <w:rFonts w:cs="Arial"/>
                <w:sz w:val="22"/>
                <w:szCs w:val="22"/>
              </w:rPr>
            </w:pPr>
            <w:r w:rsidRPr="00AF2BAC">
              <w:rPr>
                <w:rFonts w:cs="Arial"/>
                <w:sz w:val="22"/>
                <w:szCs w:val="22"/>
              </w:rPr>
              <w:t>Étude de cas</w:t>
            </w:r>
          </w:p>
        </w:tc>
        <w:tc>
          <w:tcPr>
            <w:tcW w:w="5836" w:type="dxa"/>
          </w:tcPr>
          <w:p w14:paraId="7F741D14" w14:textId="77777777" w:rsidR="00F368F6" w:rsidRPr="00AF2BAC" w:rsidRDefault="00F368F6" w:rsidP="00747105">
            <w:pPr>
              <w:rPr>
                <w:rFonts w:cs="Arial"/>
                <w:sz w:val="22"/>
                <w:szCs w:val="22"/>
              </w:rPr>
            </w:pPr>
            <w:r w:rsidRPr="00AF2BAC">
              <w:rPr>
                <w:rFonts w:cs="Arial"/>
                <w:sz w:val="22"/>
                <w:szCs w:val="22"/>
              </w:rPr>
              <w:t>Les étudiants travaillent sur une étude de cas réelle ou fictive dans leur domaine d'étude, analysent le problème, identifient les solutions et proposent des recommandations.</w:t>
            </w:r>
          </w:p>
        </w:tc>
        <w:tc>
          <w:tcPr>
            <w:tcW w:w="5670" w:type="dxa"/>
          </w:tcPr>
          <w:p w14:paraId="248C8D57" w14:textId="77777777" w:rsidR="00F368F6" w:rsidRPr="00AF2BAC" w:rsidRDefault="00F368F6" w:rsidP="00747105">
            <w:pPr>
              <w:rPr>
                <w:rFonts w:cs="Arial"/>
                <w:sz w:val="22"/>
                <w:szCs w:val="22"/>
              </w:rPr>
            </w:pPr>
            <w:r w:rsidRPr="00AF2BAC">
              <w:rPr>
                <w:rFonts w:cs="Arial"/>
                <w:sz w:val="22"/>
                <w:szCs w:val="22"/>
              </w:rPr>
              <w:t>Analyse d'une entreprise en difficulté, d'un problème environnemental, d'un incident technologique, ou d'une situation historique complexe</w:t>
            </w:r>
          </w:p>
        </w:tc>
      </w:tr>
      <w:tr w:rsidR="00F368F6" w:rsidRPr="00AF2BAC" w14:paraId="033848E4" w14:textId="77777777" w:rsidTr="00034705">
        <w:trPr>
          <w:cantSplit/>
        </w:trPr>
        <w:tc>
          <w:tcPr>
            <w:tcW w:w="1672" w:type="dxa"/>
          </w:tcPr>
          <w:p w14:paraId="72552DFC" w14:textId="77777777" w:rsidR="00F368F6" w:rsidRPr="00AF2BAC" w:rsidRDefault="00F368F6" w:rsidP="00747105">
            <w:pPr>
              <w:rPr>
                <w:rFonts w:cs="Arial"/>
                <w:sz w:val="22"/>
                <w:szCs w:val="22"/>
              </w:rPr>
            </w:pPr>
            <w:r w:rsidRPr="00AF2BAC">
              <w:rPr>
                <w:rFonts w:cs="Arial"/>
                <w:sz w:val="22"/>
                <w:szCs w:val="22"/>
              </w:rPr>
              <w:t>Résolution de problèmes</w:t>
            </w:r>
          </w:p>
        </w:tc>
        <w:tc>
          <w:tcPr>
            <w:tcW w:w="5836" w:type="dxa"/>
          </w:tcPr>
          <w:p w14:paraId="48D20320" w14:textId="77777777" w:rsidR="00F368F6" w:rsidRPr="00AF2BAC" w:rsidRDefault="00F368F6" w:rsidP="00747105">
            <w:pPr>
              <w:rPr>
                <w:rFonts w:cs="Arial"/>
                <w:sz w:val="22"/>
                <w:szCs w:val="22"/>
              </w:rPr>
            </w:pPr>
            <w:r w:rsidRPr="00AF2BAC">
              <w:rPr>
                <w:rFonts w:cs="Arial"/>
                <w:sz w:val="22"/>
                <w:szCs w:val="22"/>
              </w:rPr>
              <w:t>Les étudiants sont confrontés à un problème pratique et doivent utiliser les connaissances acquises à la maison pour proposer des solutions.</w:t>
            </w:r>
          </w:p>
        </w:tc>
        <w:tc>
          <w:tcPr>
            <w:tcW w:w="5670" w:type="dxa"/>
          </w:tcPr>
          <w:p w14:paraId="3BCEAFBA" w14:textId="77777777" w:rsidR="00F368F6" w:rsidRPr="00AF2BAC" w:rsidRDefault="00F368F6" w:rsidP="00747105">
            <w:pPr>
              <w:rPr>
                <w:rFonts w:cs="Arial"/>
                <w:sz w:val="22"/>
                <w:szCs w:val="22"/>
              </w:rPr>
            </w:pPr>
            <w:r w:rsidRPr="00AF2BAC">
              <w:rPr>
                <w:rFonts w:cs="Arial"/>
                <w:sz w:val="22"/>
                <w:szCs w:val="22"/>
              </w:rPr>
              <w:t>Résoudre un problème mathématique avancé, développer un plan d'ingénierie, ou résoudre un dilemme éthique</w:t>
            </w:r>
          </w:p>
        </w:tc>
      </w:tr>
      <w:tr w:rsidR="00F368F6" w:rsidRPr="00AF2BAC" w14:paraId="4D93DD60" w14:textId="77777777" w:rsidTr="00034705">
        <w:trPr>
          <w:cantSplit/>
        </w:trPr>
        <w:tc>
          <w:tcPr>
            <w:tcW w:w="1672" w:type="dxa"/>
          </w:tcPr>
          <w:p w14:paraId="21510FE6" w14:textId="77777777" w:rsidR="00F368F6" w:rsidRPr="00AF2BAC" w:rsidRDefault="00F368F6" w:rsidP="00747105">
            <w:pPr>
              <w:rPr>
                <w:rFonts w:cs="Arial"/>
                <w:sz w:val="22"/>
                <w:szCs w:val="22"/>
              </w:rPr>
            </w:pPr>
            <w:r w:rsidRPr="00AF2BAC">
              <w:rPr>
                <w:rFonts w:cs="Arial"/>
                <w:sz w:val="22"/>
                <w:szCs w:val="22"/>
              </w:rPr>
              <w:t>Jeu de rôle</w:t>
            </w:r>
          </w:p>
        </w:tc>
        <w:tc>
          <w:tcPr>
            <w:tcW w:w="5836" w:type="dxa"/>
          </w:tcPr>
          <w:p w14:paraId="3DDB9F75" w14:textId="77777777" w:rsidR="00F368F6" w:rsidRPr="00AF2BAC" w:rsidRDefault="00F368F6" w:rsidP="00747105">
            <w:pPr>
              <w:rPr>
                <w:rFonts w:cs="Arial"/>
                <w:sz w:val="22"/>
                <w:szCs w:val="22"/>
              </w:rPr>
            </w:pPr>
            <w:r w:rsidRPr="00AF2BAC">
              <w:rPr>
                <w:rFonts w:cs="Arial"/>
                <w:sz w:val="22"/>
                <w:szCs w:val="22"/>
              </w:rPr>
              <w:t>Les étudiants jouent les rôles de différents acteurs dans une situation donnée (responsables d'entreprise, politiciens, parties prenantes, etc.), pour résoudre un conflit ou prendre une décision.</w:t>
            </w:r>
          </w:p>
        </w:tc>
        <w:tc>
          <w:tcPr>
            <w:tcW w:w="5670" w:type="dxa"/>
          </w:tcPr>
          <w:p w14:paraId="2D811F20" w14:textId="77777777" w:rsidR="00F368F6" w:rsidRPr="00AF2BAC" w:rsidRDefault="00F368F6" w:rsidP="00747105">
            <w:pPr>
              <w:rPr>
                <w:rFonts w:cs="Arial"/>
                <w:sz w:val="22"/>
                <w:szCs w:val="22"/>
              </w:rPr>
            </w:pPr>
            <w:r w:rsidRPr="00AF2BAC">
              <w:rPr>
                <w:rFonts w:cs="Arial"/>
                <w:sz w:val="22"/>
                <w:szCs w:val="22"/>
              </w:rPr>
              <w:t>Simulation d'une négociation commerciale ou diplomatique, résolution d'une crise avec un élève en classe</w:t>
            </w:r>
          </w:p>
        </w:tc>
      </w:tr>
      <w:tr w:rsidR="00F368F6" w:rsidRPr="00AF2BAC" w14:paraId="1600763E" w14:textId="77777777" w:rsidTr="00034705">
        <w:trPr>
          <w:cantSplit/>
        </w:trPr>
        <w:tc>
          <w:tcPr>
            <w:tcW w:w="1672" w:type="dxa"/>
          </w:tcPr>
          <w:p w14:paraId="3CA0820B" w14:textId="77777777" w:rsidR="00F368F6" w:rsidRPr="00AF2BAC" w:rsidRDefault="00F368F6" w:rsidP="00747105">
            <w:pPr>
              <w:rPr>
                <w:rFonts w:cs="Arial"/>
                <w:sz w:val="22"/>
                <w:szCs w:val="22"/>
              </w:rPr>
            </w:pPr>
            <w:r w:rsidRPr="00AF2BAC">
              <w:rPr>
                <w:rFonts w:cs="Arial"/>
                <w:sz w:val="22"/>
                <w:szCs w:val="22"/>
              </w:rPr>
              <w:t>Projets collaboratifs</w:t>
            </w:r>
          </w:p>
        </w:tc>
        <w:tc>
          <w:tcPr>
            <w:tcW w:w="5836" w:type="dxa"/>
          </w:tcPr>
          <w:p w14:paraId="74A9B57D" w14:textId="77777777" w:rsidR="00F368F6" w:rsidRPr="00AF2BAC" w:rsidRDefault="00F368F6" w:rsidP="00747105">
            <w:pPr>
              <w:rPr>
                <w:rFonts w:cs="Arial"/>
                <w:sz w:val="22"/>
                <w:szCs w:val="22"/>
              </w:rPr>
            </w:pPr>
            <w:r w:rsidRPr="00AF2BAC">
              <w:rPr>
                <w:rFonts w:cs="Arial"/>
                <w:sz w:val="22"/>
                <w:szCs w:val="22"/>
              </w:rPr>
              <w:t>Les étudiants travaillent en petits groupes pour développer un projet qui peut inclure la création de prototypes, la rédaction de rapports, ou la préparation de présentations</w:t>
            </w:r>
          </w:p>
        </w:tc>
        <w:tc>
          <w:tcPr>
            <w:tcW w:w="5670" w:type="dxa"/>
          </w:tcPr>
          <w:p w14:paraId="2DA45FEB" w14:textId="77777777" w:rsidR="00F368F6" w:rsidRPr="00AF2BAC" w:rsidRDefault="00F368F6" w:rsidP="00747105">
            <w:pPr>
              <w:rPr>
                <w:rFonts w:cs="Arial"/>
                <w:sz w:val="22"/>
                <w:szCs w:val="22"/>
              </w:rPr>
            </w:pPr>
            <w:r w:rsidRPr="00AF2BAC">
              <w:rPr>
                <w:rFonts w:cs="Arial"/>
                <w:sz w:val="22"/>
                <w:szCs w:val="22"/>
              </w:rPr>
              <w:t>Création d'un site web, développement d'une campagne de marketing, ou élaboration d'un plan de ville durable</w:t>
            </w:r>
          </w:p>
        </w:tc>
      </w:tr>
      <w:tr w:rsidR="00F368F6" w:rsidRPr="00AF2BAC" w14:paraId="28DE8530" w14:textId="77777777" w:rsidTr="00034705">
        <w:trPr>
          <w:cantSplit/>
        </w:trPr>
        <w:tc>
          <w:tcPr>
            <w:tcW w:w="1672" w:type="dxa"/>
          </w:tcPr>
          <w:p w14:paraId="2AC4E105" w14:textId="77777777" w:rsidR="00F368F6" w:rsidRPr="00AF2BAC" w:rsidRDefault="00F368F6" w:rsidP="00747105">
            <w:pPr>
              <w:rPr>
                <w:rFonts w:cs="Arial"/>
                <w:sz w:val="22"/>
                <w:szCs w:val="22"/>
              </w:rPr>
            </w:pPr>
            <w:r w:rsidRPr="00AF2BAC">
              <w:rPr>
                <w:rFonts w:cs="Arial"/>
                <w:sz w:val="22"/>
                <w:szCs w:val="22"/>
              </w:rPr>
              <w:t>Débat en classe</w:t>
            </w:r>
          </w:p>
        </w:tc>
        <w:tc>
          <w:tcPr>
            <w:tcW w:w="5836" w:type="dxa"/>
          </w:tcPr>
          <w:p w14:paraId="5DF95501" w14:textId="77777777" w:rsidR="00F368F6" w:rsidRPr="00AF2BAC" w:rsidRDefault="00F368F6" w:rsidP="00747105">
            <w:pPr>
              <w:rPr>
                <w:rFonts w:cs="Arial"/>
                <w:sz w:val="22"/>
                <w:szCs w:val="22"/>
              </w:rPr>
            </w:pPr>
            <w:r w:rsidRPr="00AF2BAC">
              <w:rPr>
                <w:rFonts w:cs="Arial"/>
                <w:sz w:val="22"/>
                <w:szCs w:val="22"/>
              </w:rPr>
              <w:t>Les étudiants sont divisés en équipes pour débattre d’un sujet controversé. Ils doivent préparer leurs arguments à partir des lectures faites à la maison.</w:t>
            </w:r>
          </w:p>
        </w:tc>
        <w:tc>
          <w:tcPr>
            <w:tcW w:w="5670" w:type="dxa"/>
          </w:tcPr>
          <w:p w14:paraId="413EFF8C" w14:textId="77777777" w:rsidR="00F368F6" w:rsidRPr="00AF2BAC" w:rsidRDefault="00F368F6" w:rsidP="00747105">
            <w:pPr>
              <w:rPr>
                <w:rFonts w:cs="Arial"/>
                <w:sz w:val="22"/>
                <w:szCs w:val="22"/>
              </w:rPr>
            </w:pPr>
            <w:r w:rsidRPr="00AF2BAC">
              <w:rPr>
                <w:rFonts w:cs="Arial"/>
                <w:sz w:val="22"/>
                <w:szCs w:val="22"/>
              </w:rPr>
              <w:t>Débat sur la régulation de l'intelligence artificielle, les avantages et inconvénients des énergies renouvelables, ou des politiques économiques</w:t>
            </w:r>
          </w:p>
        </w:tc>
      </w:tr>
      <w:tr w:rsidR="00F368F6" w:rsidRPr="00AF2BAC" w14:paraId="41175B21" w14:textId="77777777" w:rsidTr="00034705">
        <w:trPr>
          <w:cantSplit/>
        </w:trPr>
        <w:tc>
          <w:tcPr>
            <w:tcW w:w="1672" w:type="dxa"/>
          </w:tcPr>
          <w:p w14:paraId="7BA8486B" w14:textId="77777777" w:rsidR="00F368F6" w:rsidRPr="00AF2BAC" w:rsidRDefault="00F368F6" w:rsidP="00747105">
            <w:pPr>
              <w:rPr>
                <w:rFonts w:cs="Arial"/>
                <w:sz w:val="22"/>
                <w:szCs w:val="22"/>
              </w:rPr>
            </w:pPr>
            <w:r w:rsidRPr="00AF2BAC">
              <w:rPr>
                <w:rFonts w:cs="Arial"/>
                <w:sz w:val="22"/>
                <w:szCs w:val="22"/>
              </w:rPr>
              <w:t>Atelier de conception</w:t>
            </w:r>
          </w:p>
        </w:tc>
        <w:tc>
          <w:tcPr>
            <w:tcW w:w="5836" w:type="dxa"/>
          </w:tcPr>
          <w:p w14:paraId="01EF23BE" w14:textId="77777777" w:rsidR="00F368F6" w:rsidRPr="00AF2BAC" w:rsidRDefault="00F368F6" w:rsidP="00747105">
            <w:pPr>
              <w:rPr>
                <w:rFonts w:cs="Arial"/>
                <w:sz w:val="22"/>
                <w:szCs w:val="22"/>
              </w:rPr>
            </w:pPr>
            <w:r w:rsidRPr="00AF2BAC">
              <w:rPr>
                <w:rFonts w:cs="Arial"/>
                <w:sz w:val="22"/>
                <w:szCs w:val="22"/>
              </w:rPr>
              <w:t>Les étudiants utilisent leurs connaissances pour concevoir quelque chose en classe (plan d'architecture, produit innovant, campagne de sensibilisation, etc.).</w:t>
            </w:r>
          </w:p>
        </w:tc>
        <w:tc>
          <w:tcPr>
            <w:tcW w:w="5670" w:type="dxa"/>
          </w:tcPr>
          <w:p w14:paraId="4E3ACEAB" w14:textId="77777777" w:rsidR="00F368F6" w:rsidRPr="00AF2BAC" w:rsidRDefault="00F368F6" w:rsidP="00747105">
            <w:pPr>
              <w:rPr>
                <w:rFonts w:cs="Arial"/>
                <w:sz w:val="22"/>
                <w:szCs w:val="22"/>
              </w:rPr>
            </w:pPr>
            <w:r w:rsidRPr="00AF2BAC">
              <w:rPr>
                <w:rFonts w:cs="Arial"/>
                <w:sz w:val="22"/>
                <w:szCs w:val="22"/>
              </w:rPr>
              <w:t>Conception d'une maquette d'un bâtiment éco-responsable, d'une nouvelle application mobile, ou d'un dispositif médical</w:t>
            </w:r>
          </w:p>
        </w:tc>
      </w:tr>
      <w:tr w:rsidR="00F368F6" w:rsidRPr="00AF2BAC" w14:paraId="7F6A18C3" w14:textId="77777777" w:rsidTr="00034705">
        <w:trPr>
          <w:cantSplit/>
        </w:trPr>
        <w:tc>
          <w:tcPr>
            <w:tcW w:w="1672" w:type="dxa"/>
          </w:tcPr>
          <w:p w14:paraId="380FC5C6" w14:textId="77777777" w:rsidR="00F368F6" w:rsidRPr="00AF2BAC" w:rsidRDefault="00F368F6" w:rsidP="00747105">
            <w:pPr>
              <w:rPr>
                <w:rFonts w:cs="Arial"/>
                <w:sz w:val="22"/>
                <w:szCs w:val="22"/>
              </w:rPr>
            </w:pPr>
            <w:r w:rsidRPr="00AF2BAC">
              <w:rPr>
                <w:rFonts w:cs="Arial"/>
                <w:sz w:val="22"/>
                <w:szCs w:val="22"/>
              </w:rPr>
              <w:t>Analyse de données</w:t>
            </w:r>
          </w:p>
        </w:tc>
        <w:tc>
          <w:tcPr>
            <w:tcW w:w="5836" w:type="dxa"/>
          </w:tcPr>
          <w:p w14:paraId="50230D07" w14:textId="77777777" w:rsidR="00F368F6" w:rsidRPr="00AF2BAC" w:rsidRDefault="00F368F6" w:rsidP="00747105">
            <w:pPr>
              <w:rPr>
                <w:rFonts w:cs="Arial"/>
                <w:sz w:val="22"/>
                <w:szCs w:val="22"/>
              </w:rPr>
            </w:pPr>
            <w:r w:rsidRPr="00AF2BAC">
              <w:rPr>
                <w:rFonts w:cs="Arial"/>
                <w:sz w:val="22"/>
                <w:szCs w:val="22"/>
              </w:rPr>
              <w:t xml:space="preserve">Les étudiants travaillent sur un ensemble de données et doivent les analyser pour en tirer des conclusions. </w:t>
            </w:r>
          </w:p>
        </w:tc>
        <w:tc>
          <w:tcPr>
            <w:tcW w:w="5670" w:type="dxa"/>
          </w:tcPr>
          <w:p w14:paraId="6BB7A60C" w14:textId="77777777" w:rsidR="00F368F6" w:rsidRPr="00AF2BAC" w:rsidRDefault="00F368F6" w:rsidP="00747105">
            <w:pPr>
              <w:rPr>
                <w:rFonts w:cs="Arial"/>
                <w:sz w:val="22"/>
                <w:szCs w:val="22"/>
              </w:rPr>
            </w:pPr>
            <w:r w:rsidRPr="00AF2BAC">
              <w:rPr>
                <w:rFonts w:cs="Arial"/>
                <w:sz w:val="22"/>
                <w:szCs w:val="22"/>
              </w:rPr>
              <w:t>Analyse de données économiques, climatiques, ou démographiques pour interpréter les tendances ou élaborer des stratégies</w:t>
            </w:r>
          </w:p>
        </w:tc>
      </w:tr>
      <w:tr w:rsidR="00F368F6" w:rsidRPr="00AF2BAC" w14:paraId="43227780" w14:textId="77777777" w:rsidTr="00034705">
        <w:trPr>
          <w:cantSplit/>
        </w:trPr>
        <w:tc>
          <w:tcPr>
            <w:tcW w:w="1672" w:type="dxa"/>
          </w:tcPr>
          <w:p w14:paraId="2444DB2A" w14:textId="77777777" w:rsidR="00F368F6" w:rsidRPr="00AF2BAC" w:rsidRDefault="00F368F6" w:rsidP="00747105">
            <w:pPr>
              <w:rPr>
                <w:rFonts w:cs="Arial"/>
                <w:sz w:val="22"/>
                <w:szCs w:val="22"/>
              </w:rPr>
            </w:pPr>
            <w:r w:rsidRPr="00AF2BAC">
              <w:rPr>
                <w:rFonts w:cs="Arial"/>
                <w:sz w:val="22"/>
                <w:szCs w:val="22"/>
              </w:rPr>
              <w:t>Création de contenu multimédia</w:t>
            </w:r>
          </w:p>
        </w:tc>
        <w:tc>
          <w:tcPr>
            <w:tcW w:w="5836" w:type="dxa"/>
          </w:tcPr>
          <w:p w14:paraId="0098AA83" w14:textId="77777777" w:rsidR="00F368F6" w:rsidRPr="00AF2BAC" w:rsidRDefault="00F368F6" w:rsidP="00747105">
            <w:pPr>
              <w:rPr>
                <w:rFonts w:cs="Arial"/>
                <w:sz w:val="22"/>
                <w:szCs w:val="22"/>
              </w:rPr>
            </w:pPr>
            <w:r w:rsidRPr="00AF2BAC">
              <w:rPr>
                <w:rFonts w:cs="Arial"/>
                <w:sz w:val="22"/>
                <w:szCs w:val="22"/>
              </w:rPr>
              <w:t>Les étudiants créent un contenu multimédia en classe (vidéo, podcast, infographie) pour expliquer ou approfondir un sujet.</w:t>
            </w:r>
          </w:p>
        </w:tc>
        <w:tc>
          <w:tcPr>
            <w:tcW w:w="5670" w:type="dxa"/>
          </w:tcPr>
          <w:p w14:paraId="7BD2054E" w14:textId="77777777" w:rsidR="00F368F6" w:rsidRPr="00AF2BAC" w:rsidRDefault="00F368F6" w:rsidP="00747105">
            <w:pPr>
              <w:rPr>
                <w:rFonts w:cs="Arial"/>
                <w:sz w:val="22"/>
                <w:szCs w:val="22"/>
              </w:rPr>
            </w:pPr>
            <w:r w:rsidRPr="00AF2BAC">
              <w:rPr>
                <w:rFonts w:cs="Arial"/>
                <w:sz w:val="22"/>
                <w:szCs w:val="22"/>
              </w:rPr>
              <w:t>Production d’une vidéo explicative sur un concept scientifique, création d’un podcast sur un sujet d’actualité, ou élaboration d’une campagne de sensibilisation</w:t>
            </w:r>
          </w:p>
        </w:tc>
      </w:tr>
      <w:tr w:rsidR="00F368F6" w:rsidRPr="00AF2BAC" w14:paraId="3EE26A58" w14:textId="77777777" w:rsidTr="00034705">
        <w:trPr>
          <w:cantSplit/>
        </w:trPr>
        <w:tc>
          <w:tcPr>
            <w:tcW w:w="1672" w:type="dxa"/>
          </w:tcPr>
          <w:p w14:paraId="1C4F39C0" w14:textId="77777777" w:rsidR="00F368F6" w:rsidRPr="00AF2BAC" w:rsidRDefault="00F368F6" w:rsidP="00747105">
            <w:pPr>
              <w:rPr>
                <w:rFonts w:cs="Arial"/>
                <w:sz w:val="22"/>
                <w:szCs w:val="22"/>
              </w:rPr>
            </w:pPr>
            <w:r w:rsidRPr="00AF2BAC">
              <w:rPr>
                <w:rFonts w:cs="Arial"/>
                <w:sz w:val="22"/>
                <w:szCs w:val="22"/>
              </w:rPr>
              <w:t>Expérience scientifique ou technique</w:t>
            </w:r>
          </w:p>
        </w:tc>
        <w:tc>
          <w:tcPr>
            <w:tcW w:w="5836" w:type="dxa"/>
          </w:tcPr>
          <w:p w14:paraId="266742D5" w14:textId="77777777" w:rsidR="00F368F6" w:rsidRPr="00AF2BAC" w:rsidRDefault="00F368F6" w:rsidP="00747105">
            <w:pPr>
              <w:rPr>
                <w:rFonts w:cs="Arial"/>
                <w:sz w:val="22"/>
                <w:szCs w:val="22"/>
              </w:rPr>
            </w:pPr>
            <w:r w:rsidRPr="00AF2BAC">
              <w:rPr>
                <w:rFonts w:cs="Arial"/>
                <w:sz w:val="22"/>
                <w:szCs w:val="22"/>
              </w:rPr>
              <w:t>Les étudiants effectuent une expérience ou une démonstration pratique en classe.</w:t>
            </w:r>
          </w:p>
        </w:tc>
        <w:tc>
          <w:tcPr>
            <w:tcW w:w="5670" w:type="dxa"/>
          </w:tcPr>
          <w:p w14:paraId="627BB52D" w14:textId="77777777" w:rsidR="00F368F6" w:rsidRPr="00AF2BAC" w:rsidRDefault="00F368F6" w:rsidP="00747105">
            <w:pPr>
              <w:rPr>
                <w:rFonts w:cs="Arial"/>
                <w:sz w:val="22"/>
                <w:szCs w:val="22"/>
              </w:rPr>
            </w:pPr>
            <w:r w:rsidRPr="00AF2BAC">
              <w:rPr>
                <w:rFonts w:cs="Arial"/>
                <w:sz w:val="22"/>
                <w:szCs w:val="22"/>
              </w:rPr>
              <w:t>Expérience de chimie ou de physique, test de prototypes technologiques, ou construction d’un circuit électronique</w:t>
            </w:r>
          </w:p>
        </w:tc>
      </w:tr>
      <w:tr w:rsidR="00F368F6" w:rsidRPr="00AF2BAC" w14:paraId="34E21676" w14:textId="77777777" w:rsidTr="00034705">
        <w:trPr>
          <w:cantSplit/>
        </w:trPr>
        <w:tc>
          <w:tcPr>
            <w:tcW w:w="1672" w:type="dxa"/>
          </w:tcPr>
          <w:p w14:paraId="0F169A7F" w14:textId="77777777" w:rsidR="00F368F6" w:rsidRPr="00AF2BAC" w:rsidRDefault="00F368F6" w:rsidP="00747105">
            <w:pPr>
              <w:rPr>
                <w:rFonts w:cs="Arial"/>
                <w:sz w:val="22"/>
                <w:szCs w:val="22"/>
              </w:rPr>
            </w:pPr>
            <w:r w:rsidRPr="00AF2BAC">
              <w:rPr>
                <w:rFonts w:cs="Arial"/>
                <w:sz w:val="22"/>
                <w:szCs w:val="22"/>
              </w:rPr>
              <w:lastRenderedPageBreak/>
              <w:t>Atelier de remue-méninges</w:t>
            </w:r>
          </w:p>
        </w:tc>
        <w:tc>
          <w:tcPr>
            <w:tcW w:w="5836" w:type="dxa"/>
          </w:tcPr>
          <w:p w14:paraId="7131BC85" w14:textId="77777777" w:rsidR="00F368F6" w:rsidRPr="00AF2BAC" w:rsidRDefault="00F368F6" w:rsidP="00747105">
            <w:pPr>
              <w:rPr>
                <w:rFonts w:cs="Arial"/>
                <w:sz w:val="22"/>
                <w:szCs w:val="22"/>
              </w:rPr>
            </w:pPr>
            <w:r w:rsidRPr="00AF2BAC">
              <w:rPr>
                <w:rFonts w:cs="Arial"/>
                <w:sz w:val="22"/>
                <w:szCs w:val="22"/>
              </w:rPr>
              <w:t>Les étudiants sont amenés à faire un brainstorming en groupe sur un problème ou une opportunité, et à proposer des idées innovantes pour répondre au défi posé.</w:t>
            </w:r>
          </w:p>
        </w:tc>
        <w:tc>
          <w:tcPr>
            <w:tcW w:w="5670" w:type="dxa"/>
          </w:tcPr>
          <w:p w14:paraId="1C1A37F9" w14:textId="77777777" w:rsidR="00F368F6" w:rsidRPr="00AF2BAC" w:rsidRDefault="00F368F6" w:rsidP="00747105">
            <w:pPr>
              <w:rPr>
                <w:rFonts w:cs="Arial"/>
                <w:sz w:val="22"/>
                <w:szCs w:val="22"/>
              </w:rPr>
            </w:pPr>
            <w:r w:rsidRPr="00AF2BAC">
              <w:rPr>
                <w:rFonts w:cs="Arial"/>
                <w:sz w:val="22"/>
                <w:szCs w:val="22"/>
              </w:rPr>
              <w:t>Réfléchir à des solutions pour améliorer la vie urbaine, innover dans le domaine de l’éducation, ou imaginer des produits de demain</w:t>
            </w:r>
          </w:p>
        </w:tc>
      </w:tr>
      <w:tr w:rsidR="00F368F6" w:rsidRPr="00AF2BAC" w14:paraId="190FC2B0" w14:textId="77777777" w:rsidTr="00034705">
        <w:trPr>
          <w:cantSplit/>
        </w:trPr>
        <w:tc>
          <w:tcPr>
            <w:tcW w:w="1672" w:type="dxa"/>
          </w:tcPr>
          <w:p w14:paraId="60847FE3" w14:textId="77777777" w:rsidR="00F368F6" w:rsidRPr="00AF2BAC" w:rsidRDefault="00F368F6" w:rsidP="00747105">
            <w:pPr>
              <w:rPr>
                <w:rFonts w:cs="Arial"/>
                <w:sz w:val="22"/>
                <w:szCs w:val="22"/>
              </w:rPr>
            </w:pPr>
            <w:r w:rsidRPr="00AF2BAC">
              <w:rPr>
                <w:rFonts w:cs="Arial"/>
                <w:sz w:val="22"/>
                <w:szCs w:val="22"/>
              </w:rPr>
              <w:t>Analyse critique de documents</w:t>
            </w:r>
          </w:p>
        </w:tc>
        <w:tc>
          <w:tcPr>
            <w:tcW w:w="5836" w:type="dxa"/>
          </w:tcPr>
          <w:p w14:paraId="562B0B32" w14:textId="77777777" w:rsidR="00F368F6" w:rsidRPr="00AF2BAC" w:rsidRDefault="00F368F6" w:rsidP="00747105">
            <w:pPr>
              <w:rPr>
                <w:rFonts w:cs="Arial"/>
                <w:sz w:val="22"/>
                <w:szCs w:val="22"/>
              </w:rPr>
            </w:pPr>
            <w:r w:rsidRPr="00AF2BAC">
              <w:rPr>
                <w:rFonts w:cs="Arial"/>
                <w:sz w:val="22"/>
                <w:szCs w:val="22"/>
              </w:rPr>
              <w:t xml:space="preserve">Les étudiants analysent des textes, articles, œuvres d'art, ou vidéos en classe, en discutant des implications, du point de vue, et de la pertinence des informations. </w:t>
            </w:r>
          </w:p>
        </w:tc>
        <w:tc>
          <w:tcPr>
            <w:tcW w:w="5670" w:type="dxa"/>
          </w:tcPr>
          <w:p w14:paraId="4C594DF0" w14:textId="77777777" w:rsidR="00F368F6" w:rsidRPr="00AF2BAC" w:rsidRDefault="00F368F6" w:rsidP="00747105">
            <w:pPr>
              <w:rPr>
                <w:rFonts w:cs="Arial"/>
                <w:sz w:val="22"/>
                <w:szCs w:val="22"/>
              </w:rPr>
            </w:pPr>
            <w:r w:rsidRPr="00AF2BAC">
              <w:rPr>
                <w:rFonts w:cs="Arial"/>
                <w:sz w:val="22"/>
                <w:szCs w:val="22"/>
              </w:rPr>
              <w:t>Analyse critique d'un discours politique, d'une œuvre littéraire, d'une campagne publicitaire ou d'un film documentaire</w:t>
            </w:r>
          </w:p>
        </w:tc>
      </w:tr>
      <w:tr w:rsidR="00F368F6" w:rsidRPr="00AF2BAC" w14:paraId="534E9D40" w14:textId="77777777" w:rsidTr="00034705">
        <w:trPr>
          <w:cantSplit/>
        </w:trPr>
        <w:tc>
          <w:tcPr>
            <w:tcW w:w="1672" w:type="dxa"/>
          </w:tcPr>
          <w:p w14:paraId="0CAC8CE4" w14:textId="77777777" w:rsidR="00F368F6" w:rsidRPr="00AF2BAC" w:rsidRDefault="00F368F6" w:rsidP="00747105">
            <w:pPr>
              <w:rPr>
                <w:rFonts w:cs="Arial"/>
                <w:sz w:val="22"/>
                <w:szCs w:val="22"/>
              </w:rPr>
            </w:pPr>
            <w:r w:rsidRPr="00AF2BAC">
              <w:rPr>
                <w:rFonts w:cs="Arial"/>
                <w:sz w:val="22"/>
                <w:szCs w:val="22"/>
              </w:rPr>
              <w:t>Simulation d'un environnement professionnel</w:t>
            </w:r>
          </w:p>
        </w:tc>
        <w:tc>
          <w:tcPr>
            <w:tcW w:w="5836" w:type="dxa"/>
          </w:tcPr>
          <w:p w14:paraId="52A5CE16" w14:textId="77777777" w:rsidR="00F368F6" w:rsidRPr="00AF2BAC" w:rsidRDefault="00F368F6" w:rsidP="00747105">
            <w:pPr>
              <w:rPr>
                <w:rFonts w:cs="Arial"/>
                <w:sz w:val="22"/>
                <w:szCs w:val="22"/>
              </w:rPr>
            </w:pPr>
            <w:r w:rsidRPr="00AF2BAC">
              <w:rPr>
                <w:rFonts w:cs="Arial"/>
                <w:sz w:val="22"/>
                <w:szCs w:val="22"/>
              </w:rPr>
              <w:t>Les étudiants simulent un environnement de travail (réunion d'entreprise, cabinet d'avocats, comité d'éthique, etc.) où ils doivent prendre des décisions importantes en appliquant les connaissances acquises.</w:t>
            </w:r>
          </w:p>
        </w:tc>
        <w:tc>
          <w:tcPr>
            <w:tcW w:w="5670" w:type="dxa"/>
          </w:tcPr>
          <w:p w14:paraId="3DDFF1DE" w14:textId="77777777" w:rsidR="00F368F6" w:rsidRPr="00AF2BAC" w:rsidRDefault="00F368F6" w:rsidP="00747105">
            <w:pPr>
              <w:rPr>
                <w:rFonts w:cs="Arial"/>
                <w:sz w:val="22"/>
                <w:szCs w:val="22"/>
              </w:rPr>
            </w:pPr>
            <w:r w:rsidRPr="00AF2BAC">
              <w:rPr>
                <w:rFonts w:cs="Arial"/>
                <w:sz w:val="22"/>
                <w:szCs w:val="22"/>
              </w:rPr>
              <w:t>Simulation d'une réunion du conseil d'administration, d'une réunion de projet en entreprise, ou d’un jury de concours artistique</w:t>
            </w:r>
          </w:p>
        </w:tc>
      </w:tr>
      <w:tr w:rsidR="00F368F6" w:rsidRPr="00AF2BAC" w14:paraId="454DC2A4" w14:textId="77777777" w:rsidTr="00034705">
        <w:trPr>
          <w:cantSplit/>
        </w:trPr>
        <w:tc>
          <w:tcPr>
            <w:tcW w:w="1672" w:type="dxa"/>
          </w:tcPr>
          <w:p w14:paraId="09F384A8" w14:textId="77777777" w:rsidR="00F368F6" w:rsidRPr="00AF2BAC" w:rsidRDefault="00F368F6" w:rsidP="00747105">
            <w:pPr>
              <w:rPr>
                <w:rFonts w:cs="Arial"/>
                <w:sz w:val="22"/>
                <w:szCs w:val="22"/>
              </w:rPr>
            </w:pPr>
            <w:r w:rsidRPr="00AF2BAC">
              <w:rPr>
                <w:rFonts w:cs="Arial"/>
                <w:sz w:val="22"/>
                <w:szCs w:val="22"/>
              </w:rPr>
              <w:t>Rédaction collaborative</w:t>
            </w:r>
          </w:p>
        </w:tc>
        <w:tc>
          <w:tcPr>
            <w:tcW w:w="5836" w:type="dxa"/>
          </w:tcPr>
          <w:p w14:paraId="5E34E3CA" w14:textId="77777777" w:rsidR="00F368F6" w:rsidRPr="00AF2BAC" w:rsidRDefault="00F368F6" w:rsidP="00747105">
            <w:pPr>
              <w:rPr>
                <w:rFonts w:cs="Arial"/>
                <w:sz w:val="22"/>
                <w:szCs w:val="22"/>
              </w:rPr>
            </w:pPr>
            <w:r w:rsidRPr="00AF2BAC">
              <w:rPr>
                <w:rFonts w:cs="Arial"/>
                <w:sz w:val="22"/>
                <w:szCs w:val="22"/>
              </w:rPr>
              <w:t>Les étudiants travaillent ensemble pour rédiger un document (rapport, plan d'action, stratégie, etc.), chacun contribuant avec les compétences et connaissances acquises.</w:t>
            </w:r>
          </w:p>
        </w:tc>
        <w:tc>
          <w:tcPr>
            <w:tcW w:w="5670" w:type="dxa"/>
          </w:tcPr>
          <w:p w14:paraId="2E13B684" w14:textId="77777777" w:rsidR="00F368F6" w:rsidRPr="00AF2BAC" w:rsidRDefault="00F368F6" w:rsidP="00747105">
            <w:pPr>
              <w:rPr>
                <w:rFonts w:cs="Arial"/>
                <w:sz w:val="22"/>
                <w:szCs w:val="22"/>
              </w:rPr>
            </w:pPr>
            <w:r w:rsidRPr="00AF2BAC">
              <w:rPr>
                <w:rFonts w:cs="Arial"/>
                <w:sz w:val="22"/>
                <w:szCs w:val="22"/>
              </w:rPr>
              <w:t>Rédaction d'un plan d'affaires, d'un article de journal scientifique, ou d'une proposition politique.</w:t>
            </w:r>
          </w:p>
        </w:tc>
      </w:tr>
      <w:tr w:rsidR="00F368F6" w:rsidRPr="00AF2BAC" w14:paraId="5FB88873" w14:textId="77777777" w:rsidTr="00034705">
        <w:trPr>
          <w:cantSplit/>
        </w:trPr>
        <w:tc>
          <w:tcPr>
            <w:tcW w:w="1672" w:type="dxa"/>
          </w:tcPr>
          <w:p w14:paraId="5330DB81" w14:textId="77777777" w:rsidR="00F368F6" w:rsidRPr="00AF2BAC" w:rsidRDefault="00F368F6" w:rsidP="00747105">
            <w:pPr>
              <w:rPr>
                <w:rFonts w:cs="Arial"/>
                <w:sz w:val="22"/>
                <w:szCs w:val="22"/>
              </w:rPr>
            </w:pPr>
            <w:r w:rsidRPr="00AF2BAC">
              <w:rPr>
                <w:rFonts w:cs="Arial"/>
                <w:sz w:val="22"/>
                <w:szCs w:val="22"/>
              </w:rPr>
              <w:t>Défi créatif</w:t>
            </w:r>
          </w:p>
        </w:tc>
        <w:tc>
          <w:tcPr>
            <w:tcW w:w="5836" w:type="dxa"/>
          </w:tcPr>
          <w:p w14:paraId="1461BA1C" w14:textId="77777777" w:rsidR="00F368F6" w:rsidRPr="00AF2BAC" w:rsidRDefault="00F368F6" w:rsidP="00747105">
            <w:pPr>
              <w:rPr>
                <w:rFonts w:cs="Arial"/>
                <w:sz w:val="22"/>
                <w:szCs w:val="22"/>
              </w:rPr>
            </w:pPr>
            <w:r w:rsidRPr="00AF2BAC">
              <w:rPr>
                <w:rFonts w:cs="Arial"/>
                <w:sz w:val="22"/>
                <w:szCs w:val="22"/>
              </w:rPr>
              <w:t>Les étudiants participent à un concours ou un défi où ils doivent développer des idées ou des créations innovantes en équipe.</w:t>
            </w:r>
          </w:p>
        </w:tc>
        <w:tc>
          <w:tcPr>
            <w:tcW w:w="5670" w:type="dxa"/>
          </w:tcPr>
          <w:p w14:paraId="042D7A46" w14:textId="77777777" w:rsidR="00F368F6" w:rsidRPr="00AF2BAC" w:rsidRDefault="00F368F6" w:rsidP="00747105">
            <w:pPr>
              <w:rPr>
                <w:rFonts w:cs="Arial"/>
                <w:sz w:val="22"/>
                <w:szCs w:val="22"/>
              </w:rPr>
            </w:pPr>
            <w:r w:rsidRPr="00AF2BAC">
              <w:rPr>
                <w:rFonts w:cs="Arial"/>
                <w:sz w:val="22"/>
                <w:szCs w:val="22"/>
              </w:rPr>
              <w:t>Challenge d’innovation technologique, concours de création artistique, ou défi d’écriture collaborative</w:t>
            </w:r>
          </w:p>
        </w:tc>
      </w:tr>
      <w:tr w:rsidR="00F368F6" w:rsidRPr="00AF2BAC" w14:paraId="7E20C768" w14:textId="77777777" w:rsidTr="00034705">
        <w:trPr>
          <w:cantSplit/>
        </w:trPr>
        <w:tc>
          <w:tcPr>
            <w:tcW w:w="1672" w:type="dxa"/>
          </w:tcPr>
          <w:p w14:paraId="45578662" w14:textId="77777777" w:rsidR="00F368F6" w:rsidRPr="00AF2BAC" w:rsidRDefault="00F368F6" w:rsidP="00747105">
            <w:pPr>
              <w:rPr>
                <w:rFonts w:cs="Arial"/>
                <w:sz w:val="22"/>
                <w:szCs w:val="22"/>
              </w:rPr>
            </w:pPr>
            <w:r w:rsidRPr="00AF2BAC">
              <w:rPr>
                <w:rFonts w:cs="Arial"/>
                <w:sz w:val="22"/>
                <w:szCs w:val="22"/>
              </w:rPr>
              <w:t>Jeux éducatifs ou gamification</w:t>
            </w:r>
          </w:p>
        </w:tc>
        <w:tc>
          <w:tcPr>
            <w:tcW w:w="5836" w:type="dxa"/>
          </w:tcPr>
          <w:p w14:paraId="49CB38F0" w14:textId="77777777" w:rsidR="00F368F6" w:rsidRPr="00AF2BAC" w:rsidRDefault="00F368F6" w:rsidP="00747105">
            <w:pPr>
              <w:rPr>
                <w:rFonts w:cs="Arial"/>
                <w:sz w:val="22"/>
                <w:szCs w:val="22"/>
              </w:rPr>
            </w:pPr>
            <w:r w:rsidRPr="00AF2BAC">
              <w:rPr>
                <w:rFonts w:cs="Arial"/>
                <w:sz w:val="22"/>
                <w:szCs w:val="22"/>
              </w:rPr>
              <w:t>Utilisation de jeux éducatifs ou de simulations gamifiées en classe pour renforcer l'apprentissage à travers une approche ludique et interactive.</w:t>
            </w:r>
          </w:p>
        </w:tc>
        <w:tc>
          <w:tcPr>
            <w:tcW w:w="5670" w:type="dxa"/>
          </w:tcPr>
          <w:p w14:paraId="14543924" w14:textId="77777777" w:rsidR="00F368F6" w:rsidRPr="00AF2BAC" w:rsidRDefault="00F368F6" w:rsidP="00747105">
            <w:pPr>
              <w:rPr>
                <w:rFonts w:cs="Arial"/>
                <w:sz w:val="22"/>
                <w:szCs w:val="22"/>
              </w:rPr>
            </w:pPr>
            <w:r w:rsidRPr="00AF2BAC">
              <w:rPr>
                <w:rFonts w:cs="Arial"/>
                <w:sz w:val="22"/>
                <w:szCs w:val="22"/>
              </w:rPr>
              <w:t xml:space="preserve">Jeux de simulation économique, escape </w:t>
            </w:r>
            <w:proofErr w:type="spellStart"/>
            <w:r w:rsidRPr="00AF2BAC">
              <w:rPr>
                <w:rFonts w:cs="Arial"/>
                <w:sz w:val="22"/>
                <w:szCs w:val="22"/>
              </w:rPr>
              <w:t>game</w:t>
            </w:r>
            <w:proofErr w:type="spellEnd"/>
            <w:r w:rsidRPr="00AF2BAC">
              <w:rPr>
                <w:rFonts w:cs="Arial"/>
                <w:sz w:val="22"/>
                <w:szCs w:val="22"/>
              </w:rPr>
              <w:t xml:space="preserve"> sur des thématiques historiques, ou quiz interactifs sur un sujet scientifique</w:t>
            </w:r>
          </w:p>
        </w:tc>
      </w:tr>
    </w:tbl>
    <w:p w14:paraId="4A8EDCDD" w14:textId="77777777" w:rsidR="00F368F6" w:rsidRPr="00AF2BAC" w:rsidRDefault="00F368F6" w:rsidP="00F368F6">
      <w:pPr>
        <w:rPr>
          <w:rFonts w:cs="Arial"/>
          <w:sz w:val="22"/>
          <w:szCs w:val="22"/>
          <w:lang w:eastAsia="fr-CA"/>
        </w:rPr>
      </w:pPr>
    </w:p>
    <w:p w14:paraId="65BBDC54" w14:textId="77777777" w:rsidR="00F368F6" w:rsidRPr="00AF2BAC" w:rsidRDefault="00F368F6" w:rsidP="00F368F6">
      <w:pPr>
        <w:rPr>
          <w:rFonts w:cs="Arial"/>
          <w:sz w:val="22"/>
          <w:szCs w:val="22"/>
          <w:lang w:eastAsia="fr-CA"/>
        </w:rPr>
      </w:pPr>
      <w:r w:rsidRPr="00AF2BAC">
        <w:rPr>
          <w:rFonts w:cs="Arial"/>
          <w:sz w:val="22"/>
          <w:szCs w:val="22"/>
          <w:lang w:eastAsia="fr-CA"/>
        </w:rPr>
        <w:br w:type="page"/>
      </w:r>
    </w:p>
    <w:p w14:paraId="73007EBE" w14:textId="77777777" w:rsidR="00F368F6" w:rsidRPr="00AF2BAC" w:rsidRDefault="00F368F6" w:rsidP="00F368F6">
      <w:pPr>
        <w:rPr>
          <w:rFonts w:cs="Arial"/>
          <w:sz w:val="22"/>
          <w:szCs w:val="22"/>
          <w:lang w:eastAsia="fr-CA"/>
        </w:rPr>
      </w:pPr>
    </w:p>
    <w:p w14:paraId="750B455E" w14:textId="77777777" w:rsidR="00F368F6" w:rsidRPr="00AF2BAC" w:rsidRDefault="00F368F6" w:rsidP="00F368F6">
      <w:pPr>
        <w:pStyle w:val="Titre3"/>
        <w:rPr>
          <w:b/>
          <w:bCs/>
          <w:sz w:val="22"/>
          <w:szCs w:val="22"/>
        </w:rPr>
      </w:pPr>
      <w:bookmarkStart w:id="11" w:name="_Toc189207449"/>
      <w:bookmarkStart w:id="12" w:name="_Toc189572537"/>
      <w:r w:rsidRPr="00AF2BAC">
        <w:rPr>
          <w:b/>
          <w:bCs/>
          <w:sz w:val="22"/>
          <w:szCs w:val="22"/>
        </w:rPr>
        <w:t>Exemple d’une grille d’évaluation pour un atelier</w:t>
      </w:r>
      <w:bookmarkEnd w:id="11"/>
      <w:bookmarkEnd w:id="12"/>
    </w:p>
    <w:p w14:paraId="4C711B36" w14:textId="77777777" w:rsidR="00F368F6" w:rsidRPr="00AF2BAC" w:rsidRDefault="00F368F6" w:rsidP="00F368F6">
      <w:pPr>
        <w:pStyle w:val="Titre3"/>
        <w:numPr>
          <w:ilvl w:val="0"/>
          <w:numId w:val="0"/>
        </w:numPr>
        <w:rPr>
          <w:sz w:val="22"/>
          <w:szCs w:val="22"/>
        </w:rPr>
      </w:pPr>
    </w:p>
    <w:p w14:paraId="2A2DCE65" w14:textId="77777777" w:rsidR="00F368F6" w:rsidRPr="00AF2BAC" w:rsidRDefault="00F368F6" w:rsidP="00F368F6">
      <w:pPr>
        <w:rPr>
          <w:rFonts w:cs="Arial"/>
          <w:sz w:val="22"/>
          <w:szCs w:val="22"/>
        </w:rPr>
      </w:pPr>
      <w:r w:rsidRPr="00AF2BAC">
        <w:rPr>
          <w:rFonts w:cs="Arial"/>
          <w:sz w:val="22"/>
          <w:szCs w:val="22"/>
        </w:rPr>
        <w:t xml:space="preserve">Cette grille d’évaluation pourrait être utilisée pour de l’observation d’atelier ou pour une évaluation par les pairs. Le professeur pourrait faire un choix de certains critères et en éliminer d’autres selon l’atelier. </w:t>
      </w:r>
    </w:p>
    <w:p w14:paraId="3A53C21F" w14:textId="77777777" w:rsidR="00F368F6" w:rsidRPr="00AF2BAC" w:rsidRDefault="00F368F6" w:rsidP="00F368F6">
      <w:pPr>
        <w:rPr>
          <w:rFonts w:cs="Arial"/>
          <w:sz w:val="22"/>
          <w:szCs w:val="22"/>
        </w:rPr>
      </w:pPr>
    </w:p>
    <w:tbl>
      <w:tblPr>
        <w:tblStyle w:val="Grilledutableau"/>
        <w:tblW w:w="13462" w:type="dxa"/>
        <w:tblLook w:val="04A0" w:firstRow="1" w:lastRow="0" w:firstColumn="1" w:lastColumn="0" w:noHBand="0" w:noVBand="1"/>
      </w:tblPr>
      <w:tblGrid>
        <w:gridCol w:w="1770"/>
        <w:gridCol w:w="2921"/>
        <w:gridCol w:w="2924"/>
        <w:gridCol w:w="2923"/>
        <w:gridCol w:w="2924"/>
      </w:tblGrid>
      <w:tr w:rsidR="00F368F6" w:rsidRPr="00AF2BAC" w14:paraId="6EF8B5B3" w14:textId="77777777" w:rsidTr="00747105">
        <w:trPr>
          <w:cantSplit/>
          <w:tblHeader/>
        </w:trPr>
        <w:tc>
          <w:tcPr>
            <w:tcW w:w="1770" w:type="dxa"/>
            <w:shd w:val="clear" w:color="auto" w:fill="DAE9F7" w:themeFill="text2" w:themeFillTint="1A"/>
          </w:tcPr>
          <w:p w14:paraId="3A4AF967" w14:textId="77777777" w:rsidR="00F368F6" w:rsidRPr="00AF2BAC" w:rsidRDefault="00F368F6" w:rsidP="00747105">
            <w:pPr>
              <w:rPr>
                <w:rFonts w:cs="Arial"/>
                <w:b/>
                <w:bCs/>
                <w:sz w:val="22"/>
                <w:szCs w:val="22"/>
              </w:rPr>
            </w:pPr>
            <w:r w:rsidRPr="00AF2BAC">
              <w:rPr>
                <w:rFonts w:cs="Arial"/>
                <w:b/>
                <w:bCs/>
                <w:sz w:val="22"/>
                <w:szCs w:val="22"/>
              </w:rPr>
              <w:t>Critères</w:t>
            </w:r>
          </w:p>
        </w:tc>
        <w:tc>
          <w:tcPr>
            <w:tcW w:w="2921" w:type="dxa"/>
            <w:shd w:val="clear" w:color="auto" w:fill="DAE9F7" w:themeFill="text2" w:themeFillTint="1A"/>
          </w:tcPr>
          <w:p w14:paraId="694EAB99" w14:textId="77777777" w:rsidR="00F368F6" w:rsidRPr="00AF2BAC" w:rsidRDefault="00F368F6" w:rsidP="00747105">
            <w:pPr>
              <w:rPr>
                <w:rFonts w:cs="Arial"/>
                <w:b/>
                <w:bCs/>
                <w:sz w:val="22"/>
                <w:szCs w:val="22"/>
              </w:rPr>
            </w:pPr>
            <w:r w:rsidRPr="00AF2BAC">
              <w:rPr>
                <w:rFonts w:cs="Arial"/>
                <w:b/>
                <w:bCs/>
                <w:sz w:val="22"/>
                <w:szCs w:val="22"/>
              </w:rPr>
              <w:t>Niveau 1 : Faible</w:t>
            </w:r>
          </w:p>
        </w:tc>
        <w:tc>
          <w:tcPr>
            <w:tcW w:w="2924" w:type="dxa"/>
            <w:shd w:val="clear" w:color="auto" w:fill="DAE9F7" w:themeFill="text2" w:themeFillTint="1A"/>
          </w:tcPr>
          <w:p w14:paraId="0A19FBDB" w14:textId="77777777" w:rsidR="00F368F6" w:rsidRPr="00AF2BAC" w:rsidRDefault="00F368F6" w:rsidP="00747105">
            <w:pPr>
              <w:rPr>
                <w:rFonts w:cs="Arial"/>
                <w:b/>
                <w:bCs/>
                <w:sz w:val="22"/>
                <w:szCs w:val="22"/>
              </w:rPr>
            </w:pPr>
            <w:r w:rsidRPr="00AF2BAC">
              <w:rPr>
                <w:rFonts w:cs="Arial"/>
                <w:b/>
                <w:bCs/>
                <w:sz w:val="22"/>
                <w:szCs w:val="22"/>
              </w:rPr>
              <w:t xml:space="preserve">Niveau 2 : Passable              </w:t>
            </w:r>
          </w:p>
        </w:tc>
        <w:tc>
          <w:tcPr>
            <w:tcW w:w="2923" w:type="dxa"/>
            <w:shd w:val="clear" w:color="auto" w:fill="DAE9F7" w:themeFill="text2" w:themeFillTint="1A"/>
          </w:tcPr>
          <w:p w14:paraId="21DFA9EC" w14:textId="77777777" w:rsidR="00F368F6" w:rsidRPr="00AF2BAC" w:rsidRDefault="00F368F6" w:rsidP="00747105">
            <w:pPr>
              <w:rPr>
                <w:rFonts w:cs="Arial"/>
                <w:b/>
                <w:bCs/>
                <w:sz w:val="22"/>
                <w:szCs w:val="22"/>
              </w:rPr>
            </w:pPr>
            <w:r w:rsidRPr="00AF2BAC">
              <w:rPr>
                <w:rFonts w:cs="Arial"/>
                <w:b/>
                <w:bCs/>
                <w:sz w:val="22"/>
                <w:szCs w:val="22"/>
              </w:rPr>
              <w:t xml:space="preserve">Niveau 3 : Bon                  </w:t>
            </w:r>
          </w:p>
        </w:tc>
        <w:tc>
          <w:tcPr>
            <w:tcW w:w="2924" w:type="dxa"/>
            <w:shd w:val="clear" w:color="auto" w:fill="DAE9F7" w:themeFill="text2" w:themeFillTint="1A"/>
          </w:tcPr>
          <w:p w14:paraId="1C868067" w14:textId="77777777" w:rsidR="00F368F6" w:rsidRPr="00AF2BAC" w:rsidRDefault="00F368F6" w:rsidP="00747105">
            <w:pPr>
              <w:rPr>
                <w:rFonts w:cs="Arial"/>
                <w:b/>
                <w:bCs/>
                <w:sz w:val="22"/>
                <w:szCs w:val="22"/>
              </w:rPr>
            </w:pPr>
            <w:r w:rsidRPr="00AF2BAC">
              <w:rPr>
                <w:rFonts w:cs="Arial"/>
                <w:b/>
                <w:bCs/>
                <w:sz w:val="22"/>
                <w:szCs w:val="22"/>
              </w:rPr>
              <w:t xml:space="preserve">Niveau 4 : Excellent            </w:t>
            </w:r>
          </w:p>
        </w:tc>
      </w:tr>
      <w:tr w:rsidR="00F368F6" w:rsidRPr="00AF2BAC" w14:paraId="576A1EB1" w14:textId="77777777" w:rsidTr="00747105">
        <w:trPr>
          <w:cantSplit/>
        </w:trPr>
        <w:tc>
          <w:tcPr>
            <w:tcW w:w="1770" w:type="dxa"/>
          </w:tcPr>
          <w:p w14:paraId="565F7C67" w14:textId="77777777" w:rsidR="00F368F6" w:rsidRPr="00AF2BAC" w:rsidRDefault="00F368F6" w:rsidP="00747105">
            <w:pPr>
              <w:rPr>
                <w:rFonts w:cs="Arial"/>
                <w:sz w:val="22"/>
                <w:szCs w:val="22"/>
              </w:rPr>
            </w:pPr>
            <w:r w:rsidRPr="00AF2BAC">
              <w:rPr>
                <w:rFonts w:cs="Arial"/>
                <w:sz w:val="22"/>
                <w:szCs w:val="22"/>
              </w:rPr>
              <w:t>Participation active</w:t>
            </w:r>
          </w:p>
        </w:tc>
        <w:tc>
          <w:tcPr>
            <w:tcW w:w="2921" w:type="dxa"/>
          </w:tcPr>
          <w:p w14:paraId="2834564F" w14:textId="77777777" w:rsidR="00F368F6" w:rsidRPr="00AF2BAC" w:rsidRDefault="00F368F6" w:rsidP="00747105">
            <w:pPr>
              <w:rPr>
                <w:rFonts w:cs="Arial"/>
                <w:sz w:val="22"/>
                <w:szCs w:val="22"/>
              </w:rPr>
            </w:pPr>
            <w:r w:rsidRPr="00AF2BAC">
              <w:rPr>
                <w:rFonts w:cs="Arial"/>
                <w:sz w:val="22"/>
                <w:szCs w:val="22"/>
              </w:rPr>
              <w:t>Ne participe pas ou se montre désengagé</w:t>
            </w:r>
          </w:p>
        </w:tc>
        <w:tc>
          <w:tcPr>
            <w:tcW w:w="2924" w:type="dxa"/>
          </w:tcPr>
          <w:p w14:paraId="7ADFD4D6" w14:textId="77777777" w:rsidR="00F368F6" w:rsidRPr="00AF2BAC" w:rsidRDefault="00F368F6" w:rsidP="00747105">
            <w:pPr>
              <w:rPr>
                <w:rFonts w:cs="Arial"/>
                <w:sz w:val="22"/>
                <w:szCs w:val="22"/>
              </w:rPr>
            </w:pPr>
            <w:r w:rsidRPr="00AF2BAC">
              <w:rPr>
                <w:rFonts w:cs="Arial"/>
                <w:sz w:val="22"/>
                <w:szCs w:val="22"/>
              </w:rPr>
              <w:t>Participe peu, intervention limitée</w:t>
            </w:r>
          </w:p>
        </w:tc>
        <w:tc>
          <w:tcPr>
            <w:tcW w:w="2923" w:type="dxa"/>
          </w:tcPr>
          <w:p w14:paraId="77F50229" w14:textId="77777777" w:rsidR="00F368F6" w:rsidRPr="00AF2BAC" w:rsidRDefault="00F368F6" w:rsidP="00747105">
            <w:pPr>
              <w:rPr>
                <w:rFonts w:cs="Arial"/>
                <w:sz w:val="22"/>
                <w:szCs w:val="22"/>
              </w:rPr>
            </w:pPr>
            <w:r w:rsidRPr="00AF2BAC">
              <w:rPr>
                <w:rFonts w:cs="Arial"/>
                <w:sz w:val="22"/>
                <w:szCs w:val="22"/>
              </w:rPr>
              <w:t>Participe de manière régulière et active</w:t>
            </w:r>
          </w:p>
        </w:tc>
        <w:tc>
          <w:tcPr>
            <w:tcW w:w="2924" w:type="dxa"/>
          </w:tcPr>
          <w:p w14:paraId="0D60D8CE" w14:textId="77777777" w:rsidR="00F368F6" w:rsidRPr="00AF2BAC" w:rsidRDefault="00F368F6" w:rsidP="00747105">
            <w:pPr>
              <w:rPr>
                <w:rFonts w:cs="Arial"/>
                <w:sz w:val="22"/>
                <w:szCs w:val="22"/>
              </w:rPr>
            </w:pPr>
            <w:r w:rsidRPr="00AF2BAC">
              <w:rPr>
                <w:rFonts w:cs="Arial"/>
                <w:sz w:val="22"/>
                <w:szCs w:val="22"/>
              </w:rPr>
              <w:t>Participe de manière constante et proactive, prend des initiatives</w:t>
            </w:r>
          </w:p>
        </w:tc>
      </w:tr>
      <w:tr w:rsidR="00F368F6" w:rsidRPr="00AF2BAC" w14:paraId="3F2B3412" w14:textId="77777777" w:rsidTr="00747105">
        <w:trPr>
          <w:cantSplit/>
        </w:trPr>
        <w:tc>
          <w:tcPr>
            <w:tcW w:w="1770" w:type="dxa"/>
          </w:tcPr>
          <w:p w14:paraId="1D284D8F" w14:textId="77777777" w:rsidR="00F368F6" w:rsidRPr="00AF2BAC" w:rsidRDefault="00F368F6" w:rsidP="00747105">
            <w:pPr>
              <w:rPr>
                <w:rFonts w:cs="Arial"/>
                <w:sz w:val="22"/>
                <w:szCs w:val="22"/>
              </w:rPr>
            </w:pPr>
            <w:r w:rsidRPr="00AF2BAC">
              <w:rPr>
                <w:rFonts w:cs="Arial"/>
                <w:sz w:val="22"/>
                <w:szCs w:val="22"/>
              </w:rPr>
              <w:t>Collaboration en groupe</w:t>
            </w:r>
          </w:p>
        </w:tc>
        <w:tc>
          <w:tcPr>
            <w:tcW w:w="2921" w:type="dxa"/>
          </w:tcPr>
          <w:p w14:paraId="2E3437F3" w14:textId="77777777" w:rsidR="00F368F6" w:rsidRPr="00AF2BAC" w:rsidRDefault="00F368F6" w:rsidP="00747105">
            <w:pPr>
              <w:rPr>
                <w:rFonts w:cs="Arial"/>
                <w:sz w:val="22"/>
                <w:szCs w:val="22"/>
              </w:rPr>
            </w:pPr>
            <w:r w:rsidRPr="00AF2BAC">
              <w:rPr>
                <w:rFonts w:cs="Arial"/>
                <w:sz w:val="22"/>
                <w:szCs w:val="22"/>
              </w:rPr>
              <w:t>Ne coopère pas ou crée des tensions dans le groupe</w:t>
            </w:r>
          </w:p>
        </w:tc>
        <w:tc>
          <w:tcPr>
            <w:tcW w:w="2924" w:type="dxa"/>
          </w:tcPr>
          <w:p w14:paraId="24532651" w14:textId="77777777" w:rsidR="00F368F6" w:rsidRPr="00AF2BAC" w:rsidRDefault="00F368F6" w:rsidP="00747105">
            <w:pPr>
              <w:rPr>
                <w:rFonts w:cs="Arial"/>
                <w:sz w:val="22"/>
                <w:szCs w:val="22"/>
              </w:rPr>
            </w:pPr>
            <w:r w:rsidRPr="00AF2BAC">
              <w:rPr>
                <w:rFonts w:cs="Arial"/>
                <w:sz w:val="22"/>
                <w:szCs w:val="22"/>
              </w:rPr>
              <w:t>Coopération limitée, difficultés à écouter ou à s’impliquer</w:t>
            </w:r>
          </w:p>
        </w:tc>
        <w:tc>
          <w:tcPr>
            <w:tcW w:w="2923" w:type="dxa"/>
          </w:tcPr>
          <w:p w14:paraId="24F1BE61" w14:textId="77777777" w:rsidR="00F368F6" w:rsidRPr="00AF2BAC" w:rsidRDefault="00F368F6" w:rsidP="00747105">
            <w:pPr>
              <w:rPr>
                <w:rFonts w:cs="Arial"/>
                <w:sz w:val="22"/>
                <w:szCs w:val="22"/>
              </w:rPr>
            </w:pPr>
            <w:r w:rsidRPr="00AF2BAC">
              <w:rPr>
                <w:rFonts w:cs="Arial"/>
                <w:sz w:val="22"/>
                <w:szCs w:val="22"/>
              </w:rPr>
              <w:t>Collabore bien avec les autres, écoute et partage les tâches</w:t>
            </w:r>
          </w:p>
        </w:tc>
        <w:tc>
          <w:tcPr>
            <w:tcW w:w="2924" w:type="dxa"/>
          </w:tcPr>
          <w:p w14:paraId="6921579E" w14:textId="77777777" w:rsidR="00F368F6" w:rsidRPr="00AF2BAC" w:rsidRDefault="00F368F6" w:rsidP="00747105">
            <w:pPr>
              <w:rPr>
                <w:rFonts w:cs="Arial"/>
                <w:sz w:val="22"/>
                <w:szCs w:val="22"/>
              </w:rPr>
            </w:pPr>
            <w:r w:rsidRPr="00AF2BAC">
              <w:rPr>
                <w:rFonts w:cs="Arial"/>
                <w:sz w:val="22"/>
                <w:szCs w:val="22"/>
              </w:rPr>
              <w:t>Collabore activement, encourage la participation des autres et favorise une bonne dynamique de groupe</w:t>
            </w:r>
          </w:p>
        </w:tc>
      </w:tr>
      <w:tr w:rsidR="00F368F6" w:rsidRPr="00AF2BAC" w14:paraId="3922E52B" w14:textId="77777777" w:rsidTr="00747105">
        <w:trPr>
          <w:cantSplit/>
        </w:trPr>
        <w:tc>
          <w:tcPr>
            <w:tcW w:w="1770" w:type="dxa"/>
          </w:tcPr>
          <w:p w14:paraId="7779710D" w14:textId="77777777" w:rsidR="00F368F6" w:rsidRPr="00AF2BAC" w:rsidRDefault="00F368F6" w:rsidP="00747105">
            <w:pPr>
              <w:rPr>
                <w:rFonts w:cs="Arial"/>
                <w:sz w:val="22"/>
                <w:szCs w:val="22"/>
              </w:rPr>
            </w:pPr>
            <w:r w:rsidRPr="00AF2BAC">
              <w:rPr>
                <w:rFonts w:cs="Arial"/>
                <w:sz w:val="22"/>
                <w:szCs w:val="22"/>
              </w:rPr>
              <w:t>Compréhension des concepts</w:t>
            </w:r>
          </w:p>
        </w:tc>
        <w:tc>
          <w:tcPr>
            <w:tcW w:w="2921" w:type="dxa"/>
          </w:tcPr>
          <w:p w14:paraId="08F2E9C0" w14:textId="77777777" w:rsidR="00F368F6" w:rsidRPr="00AF2BAC" w:rsidRDefault="00F368F6" w:rsidP="00747105">
            <w:pPr>
              <w:rPr>
                <w:rFonts w:cs="Arial"/>
                <w:sz w:val="22"/>
                <w:szCs w:val="22"/>
              </w:rPr>
            </w:pPr>
            <w:r w:rsidRPr="00AF2BAC">
              <w:rPr>
                <w:rFonts w:cs="Arial"/>
                <w:sz w:val="22"/>
                <w:szCs w:val="22"/>
              </w:rPr>
              <w:t>Ne démontre aucune compréhension</w:t>
            </w:r>
          </w:p>
        </w:tc>
        <w:tc>
          <w:tcPr>
            <w:tcW w:w="2924" w:type="dxa"/>
          </w:tcPr>
          <w:p w14:paraId="69FE1F1F" w14:textId="77777777" w:rsidR="00F368F6" w:rsidRPr="00AF2BAC" w:rsidRDefault="00F368F6" w:rsidP="00747105">
            <w:pPr>
              <w:rPr>
                <w:rFonts w:cs="Arial"/>
                <w:sz w:val="22"/>
                <w:szCs w:val="22"/>
              </w:rPr>
            </w:pPr>
            <w:r w:rsidRPr="00AF2BAC">
              <w:rPr>
                <w:rFonts w:cs="Arial"/>
                <w:sz w:val="22"/>
                <w:szCs w:val="22"/>
              </w:rPr>
              <w:t>Compréhension partielle, erreurs fréquentes</w:t>
            </w:r>
          </w:p>
        </w:tc>
        <w:tc>
          <w:tcPr>
            <w:tcW w:w="2923" w:type="dxa"/>
          </w:tcPr>
          <w:p w14:paraId="54FCE730" w14:textId="77777777" w:rsidR="00F368F6" w:rsidRPr="00AF2BAC" w:rsidRDefault="00F368F6" w:rsidP="00747105">
            <w:pPr>
              <w:rPr>
                <w:rFonts w:cs="Arial"/>
                <w:sz w:val="22"/>
                <w:szCs w:val="22"/>
              </w:rPr>
            </w:pPr>
            <w:r w:rsidRPr="00AF2BAC">
              <w:rPr>
                <w:rFonts w:cs="Arial"/>
                <w:sz w:val="22"/>
                <w:szCs w:val="22"/>
              </w:rPr>
              <w:t>Compréhension correcte avec quelques imprécisions</w:t>
            </w:r>
          </w:p>
        </w:tc>
        <w:tc>
          <w:tcPr>
            <w:tcW w:w="2924" w:type="dxa"/>
          </w:tcPr>
          <w:p w14:paraId="053E111B" w14:textId="77777777" w:rsidR="00F368F6" w:rsidRPr="00AF2BAC" w:rsidRDefault="00F368F6" w:rsidP="00747105">
            <w:pPr>
              <w:rPr>
                <w:rFonts w:cs="Arial"/>
                <w:sz w:val="22"/>
                <w:szCs w:val="22"/>
              </w:rPr>
            </w:pPr>
            <w:r w:rsidRPr="00AF2BAC">
              <w:rPr>
                <w:rFonts w:cs="Arial"/>
                <w:sz w:val="22"/>
                <w:szCs w:val="22"/>
              </w:rPr>
              <w:t>Compréhension approfondie, maîtrise claire des concepts</w:t>
            </w:r>
          </w:p>
        </w:tc>
      </w:tr>
      <w:tr w:rsidR="00F368F6" w:rsidRPr="00AF2BAC" w14:paraId="61711CB3" w14:textId="77777777" w:rsidTr="00747105">
        <w:trPr>
          <w:cantSplit/>
        </w:trPr>
        <w:tc>
          <w:tcPr>
            <w:tcW w:w="1770" w:type="dxa"/>
          </w:tcPr>
          <w:p w14:paraId="0ABE6A7B" w14:textId="77777777" w:rsidR="00F368F6" w:rsidRPr="00AF2BAC" w:rsidRDefault="00F368F6" w:rsidP="00747105">
            <w:pPr>
              <w:rPr>
                <w:rFonts w:cs="Arial"/>
                <w:sz w:val="22"/>
                <w:szCs w:val="22"/>
              </w:rPr>
            </w:pPr>
            <w:r w:rsidRPr="00AF2BAC">
              <w:rPr>
                <w:rFonts w:cs="Arial"/>
                <w:sz w:val="22"/>
                <w:szCs w:val="22"/>
              </w:rPr>
              <w:t>Application des connaissances</w:t>
            </w:r>
          </w:p>
        </w:tc>
        <w:tc>
          <w:tcPr>
            <w:tcW w:w="2921" w:type="dxa"/>
          </w:tcPr>
          <w:p w14:paraId="4607AB94" w14:textId="77777777" w:rsidR="00F368F6" w:rsidRPr="00AF2BAC" w:rsidRDefault="00F368F6" w:rsidP="00747105">
            <w:pPr>
              <w:rPr>
                <w:rFonts w:cs="Arial"/>
                <w:sz w:val="22"/>
                <w:szCs w:val="22"/>
              </w:rPr>
            </w:pPr>
            <w:r w:rsidRPr="00AF2BAC">
              <w:rPr>
                <w:rFonts w:cs="Arial"/>
                <w:sz w:val="22"/>
                <w:szCs w:val="22"/>
              </w:rPr>
              <w:t>N'applique pas les concepts de manière pertinente</w:t>
            </w:r>
          </w:p>
        </w:tc>
        <w:tc>
          <w:tcPr>
            <w:tcW w:w="2924" w:type="dxa"/>
          </w:tcPr>
          <w:p w14:paraId="2F4E1DC4" w14:textId="77777777" w:rsidR="00F368F6" w:rsidRPr="00AF2BAC" w:rsidRDefault="00F368F6" w:rsidP="00747105">
            <w:pPr>
              <w:rPr>
                <w:rFonts w:cs="Arial"/>
                <w:sz w:val="22"/>
                <w:szCs w:val="22"/>
              </w:rPr>
            </w:pPr>
            <w:r w:rsidRPr="00AF2BAC">
              <w:rPr>
                <w:rFonts w:cs="Arial"/>
                <w:sz w:val="22"/>
                <w:szCs w:val="22"/>
              </w:rPr>
              <w:t>Applique les concepts de manière hésitante ou incomplète</w:t>
            </w:r>
          </w:p>
        </w:tc>
        <w:tc>
          <w:tcPr>
            <w:tcW w:w="2923" w:type="dxa"/>
          </w:tcPr>
          <w:p w14:paraId="62D8A93D" w14:textId="77777777" w:rsidR="00F368F6" w:rsidRPr="00AF2BAC" w:rsidRDefault="00F368F6" w:rsidP="00747105">
            <w:pPr>
              <w:rPr>
                <w:rFonts w:cs="Arial"/>
                <w:sz w:val="22"/>
                <w:szCs w:val="22"/>
              </w:rPr>
            </w:pPr>
            <w:r w:rsidRPr="00AF2BAC">
              <w:rPr>
                <w:rFonts w:cs="Arial"/>
                <w:sz w:val="22"/>
                <w:szCs w:val="22"/>
              </w:rPr>
              <w:t>Applique les concepts correctement</w:t>
            </w:r>
          </w:p>
        </w:tc>
        <w:tc>
          <w:tcPr>
            <w:tcW w:w="2924" w:type="dxa"/>
          </w:tcPr>
          <w:p w14:paraId="2CE17C7A" w14:textId="77777777" w:rsidR="00F368F6" w:rsidRPr="00AF2BAC" w:rsidRDefault="00F368F6" w:rsidP="00747105">
            <w:pPr>
              <w:rPr>
                <w:rFonts w:cs="Arial"/>
                <w:sz w:val="22"/>
                <w:szCs w:val="22"/>
              </w:rPr>
            </w:pPr>
            <w:r w:rsidRPr="00AF2BAC">
              <w:rPr>
                <w:rFonts w:cs="Arial"/>
                <w:sz w:val="22"/>
                <w:szCs w:val="22"/>
              </w:rPr>
              <w:t>Applique les concepts avec assurance et créativité, apporte des solutions innovantes</w:t>
            </w:r>
          </w:p>
        </w:tc>
      </w:tr>
      <w:tr w:rsidR="00F368F6" w:rsidRPr="00AF2BAC" w14:paraId="46CBF643" w14:textId="77777777" w:rsidTr="00747105">
        <w:trPr>
          <w:cantSplit/>
        </w:trPr>
        <w:tc>
          <w:tcPr>
            <w:tcW w:w="1770" w:type="dxa"/>
          </w:tcPr>
          <w:p w14:paraId="4B66EAB3" w14:textId="77777777" w:rsidR="00F368F6" w:rsidRPr="00AF2BAC" w:rsidRDefault="00F368F6" w:rsidP="00747105">
            <w:pPr>
              <w:rPr>
                <w:rFonts w:cs="Arial"/>
                <w:sz w:val="22"/>
                <w:szCs w:val="22"/>
              </w:rPr>
            </w:pPr>
            <w:r w:rsidRPr="00AF2BAC">
              <w:rPr>
                <w:rFonts w:cs="Arial"/>
                <w:sz w:val="22"/>
                <w:szCs w:val="22"/>
              </w:rPr>
              <w:t>Prise d'initiative</w:t>
            </w:r>
          </w:p>
        </w:tc>
        <w:tc>
          <w:tcPr>
            <w:tcW w:w="2921" w:type="dxa"/>
          </w:tcPr>
          <w:p w14:paraId="4646AF8A" w14:textId="77777777" w:rsidR="00F368F6" w:rsidRPr="00AF2BAC" w:rsidRDefault="00F368F6" w:rsidP="00747105">
            <w:pPr>
              <w:rPr>
                <w:rFonts w:cs="Arial"/>
                <w:sz w:val="22"/>
                <w:szCs w:val="22"/>
              </w:rPr>
            </w:pPr>
            <w:r w:rsidRPr="00AF2BAC">
              <w:rPr>
                <w:rFonts w:cs="Arial"/>
                <w:sz w:val="22"/>
                <w:szCs w:val="22"/>
              </w:rPr>
              <w:t>Ne prend aucune initiative</w:t>
            </w:r>
          </w:p>
        </w:tc>
        <w:tc>
          <w:tcPr>
            <w:tcW w:w="2924" w:type="dxa"/>
          </w:tcPr>
          <w:p w14:paraId="20C92B29" w14:textId="77777777" w:rsidR="00F368F6" w:rsidRPr="00AF2BAC" w:rsidRDefault="00F368F6" w:rsidP="00747105">
            <w:pPr>
              <w:rPr>
                <w:rFonts w:cs="Arial"/>
                <w:sz w:val="22"/>
                <w:szCs w:val="22"/>
              </w:rPr>
            </w:pPr>
            <w:r w:rsidRPr="00AF2BAC">
              <w:rPr>
                <w:rFonts w:cs="Arial"/>
                <w:sz w:val="22"/>
                <w:szCs w:val="22"/>
              </w:rPr>
              <w:t>Prend rarement des initiatives, préfère suivre les autres</w:t>
            </w:r>
          </w:p>
        </w:tc>
        <w:tc>
          <w:tcPr>
            <w:tcW w:w="2923" w:type="dxa"/>
          </w:tcPr>
          <w:p w14:paraId="60897831" w14:textId="77777777" w:rsidR="00F368F6" w:rsidRPr="00AF2BAC" w:rsidRDefault="00F368F6" w:rsidP="00747105">
            <w:pPr>
              <w:rPr>
                <w:rFonts w:cs="Arial"/>
                <w:sz w:val="22"/>
                <w:szCs w:val="22"/>
              </w:rPr>
            </w:pPr>
            <w:r w:rsidRPr="00AF2BAC">
              <w:rPr>
                <w:rFonts w:cs="Arial"/>
                <w:sz w:val="22"/>
                <w:szCs w:val="22"/>
              </w:rPr>
              <w:t>Prend des initiatives de manière occasionnelle</w:t>
            </w:r>
          </w:p>
        </w:tc>
        <w:tc>
          <w:tcPr>
            <w:tcW w:w="2924" w:type="dxa"/>
          </w:tcPr>
          <w:p w14:paraId="14D4E7C4" w14:textId="77777777" w:rsidR="00F368F6" w:rsidRPr="00AF2BAC" w:rsidRDefault="00F368F6" w:rsidP="00747105">
            <w:pPr>
              <w:rPr>
                <w:rFonts w:cs="Arial"/>
                <w:sz w:val="22"/>
                <w:szCs w:val="22"/>
              </w:rPr>
            </w:pPr>
            <w:r w:rsidRPr="00AF2BAC">
              <w:rPr>
                <w:rFonts w:cs="Arial"/>
                <w:sz w:val="22"/>
                <w:szCs w:val="22"/>
              </w:rPr>
              <w:t>Prend souvent des initiatives, propose des idées nouvelles ou alternatives constructives</w:t>
            </w:r>
          </w:p>
        </w:tc>
      </w:tr>
      <w:tr w:rsidR="00F368F6" w:rsidRPr="00AF2BAC" w14:paraId="2E3BDEF3" w14:textId="77777777" w:rsidTr="00747105">
        <w:trPr>
          <w:cantSplit/>
        </w:trPr>
        <w:tc>
          <w:tcPr>
            <w:tcW w:w="1770" w:type="dxa"/>
          </w:tcPr>
          <w:p w14:paraId="19B33AB0" w14:textId="77777777" w:rsidR="00F368F6" w:rsidRPr="00AF2BAC" w:rsidRDefault="00F368F6" w:rsidP="00747105">
            <w:pPr>
              <w:rPr>
                <w:rFonts w:cs="Arial"/>
                <w:sz w:val="22"/>
                <w:szCs w:val="22"/>
              </w:rPr>
            </w:pPr>
            <w:r w:rsidRPr="00AF2BAC">
              <w:rPr>
                <w:rFonts w:cs="Arial"/>
                <w:sz w:val="22"/>
                <w:szCs w:val="22"/>
              </w:rPr>
              <w:t>Résolution de problèmes</w:t>
            </w:r>
          </w:p>
        </w:tc>
        <w:tc>
          <w:tcPr>
            <w:tcW w:w="2921" w:type="dxa"/>
          </w:tcPr>
          <w:p w14:paraId="0BDF3D52" w14:textId="77777777" w:rsidR="00F368F6" w:rsidRPr="00AF2BAC" w:rsidRDefault="00F368F6" w:rsidP="00747105">
            <w:pPr>
              <w:rPr>
                <w:rFonts w:cs="Arial"/>
                <w:sz w:val="22"/>
                <w:szCs w:val="22"/>
              </w:rPr>
            </w:pPr>
            <w:r w:rsidRPr="00AF2BAC">
              <w:rPr>
                <w:rFonts w:cs="Arial"/>
                <w:sz w:val="22"/>
                <w:szCs w:val="22"/>
              </w:rPr>
              <w:t>Ne parvient pas à résoudre les problèmes ou abandonne rapidement</w:t>
            </w:r>
          </w:p>
        </w:tc>
        <w:tc>
          <w:tcPr>
            <w:tcW w:w="2924" w:type="dxa"/>
          </w:tcPr>
          <w:p w14:paraId="0E401BEE" w14:textId="77777777" w:rsidR="00F368F6" w:rsidRPr="00AF2BAC" w:rsidRDefault="00F368F6" w:rsidP="00747105">
            <w:pPr>
              <w:rPr>
                <w:rFonts w:cs="Arial"/>
                <w:sz w:val="22"/>
                <w:szCs w:val="22"/>
              </w:rPr>
            </w:pPr>
            <w:r w:rsidRPr="00AF2BAC">
              <w:rPr>
                <w:rFonts w:cs="Arial"/>
                <w:sz w:val="22"/>
                <w:szCs w:val="22"/>
              </w:rPr>
              <w:t>Résout les problèmes avec aide, difficulté à gérer les défis</w:t>
            </w:r>
          </w:p>
        </w:tc>
        <w:tc>
          <w:tcPr>
            <w:tcW w:w="2923" w:type="dxa"/>
          </w:tcPr>
          <w:p w14:paraId="4C7C2239" w14:textId="77777777" w:rsidR="00F368F6" w:rsidRPr="00AF2BAC" w:rsidRDefault="00F368F6" w:rsidP="00747105">
            <w:pPr>
              <w:rPr>
                <w:rFonts w:cs="Arial"/>
                <w:sz w:val="22"/>
                <w:szCs w:val="22"/>
              </w:rPr>
            </w:pPr>
            <w:r w:rsidRPr="00AF2BAC">
              <w:rPr>
                <w:rFonts w:cs="Arial"/>
                <w:sz w:val="22"/>
                <w:szCs w:val="22"/>
              </w:rPr>
              <w:t>Résout les problèmes avec une aide limitée, persévère face aux défis</w:t>
            </w:r>
          </w:p>
        </w:tc>
        <w:tc>
          <w:tcPr>
            <w:tcW w:w="2924" w:type="dxa"/>
          </w:tcPr>
          <w:p w14:paraId="5139B75A" w14:textId="77777777" w:rsidR="00F368F6" w:rsidRPr="00AF2BAC" w:rsidRDefault="00F368F6" w:rsidP="00747105">
            <w:pPr>
              <w:rPr>
                <w:rFonts w:cs="Arial"/>
                <w:sz w:val="22"/>
                <w:szCs w:val="22"/>
              </w:rPr>
            </w:pPr>
            <w:r w:rsidRPr="00AF2BAC">
              <w:rPr>
                <w:rFonts w:cs="Arial"/>
                <w:sz w:val="22"/>
                <w:szCs w:val="22"/>
              </w:rPr>
              <w:t>Résout les problèmes de manière autonome, fait preuve de créativité et d’adaptabilité</w:t>
            </w:r>
          </w:p>
        </w:tc>
      </w:tr>
      <w:tr w:rsidR="00F368F6" w:rsidRPr="00AF2BAC" w14:paraId="61992A45" w14:textId="77777777" w:rsidTr="00747105">
        <w:trPr>
          <w:cantSplit/>
        </w:trPr>
        <w:tc>
          <w:tcPr>
            <w:tcW w:w="1770" w:type="dxa"/>
          </w:tcPr>
          <w:p w14:paraId="49E4CF4B" w14:textId="77777777" w:rsidR="00F368F6" w:rsidRPr="00AF2BAC" w:rsidRDefault="00F368F6" w:rsidP="00747105">
            <w:pPr>
              <w:rPr>
                <w:rFonts w:cs="Arial"/>
                <w:sz w:val="22"/>
                <w:szCs w:val="22"/>
              </w:rPr>
            </w:pPr>
            <w:r w:rsidRPr="00AF2BAC">
              <w:rPr>
                <w:rFonts w:cs="Arial"/>
                <w:sz w:val="22"/>
                <w:szCs w:val="22"/>
              </w:rPr>
              <w:t>Respect des consignes</w:t>
            </w:r>
          </w:p>
        </w:tc>
        <w:tc>
          <w:tcPr>
            <w:tcW w:w="2921" w:type="dxa"/>
          </w:tcPr>
          <w:p w14:paraId="69F140DE" w14:textId="77777777" w:rsidR="00F368F6" w:rsidRPr="00AF2BAC" w:rsidRDefault="00F368F6" w:rsidP="00747105">
            <w:pPr>
              <w:rPr>
                <w:rFonts w:cs="Arial"/>
                <w:sz w:val="22"/>
                <w:szCs w:val="22"/>
              </w:rPr>
            </w:pPr>
            <w:r w:rsidRPr="00AF2BAC">
              <w:rPr>
                <w:rFonts w:cs="Arial"/>
                <w:sz w:val="22"/>
                <w:szCs w:val="22"/>
              </w:rPr>
              <w:t>Ne respecte pas les consignes ou les délais</w:t>
            </w:r>
          </w:p>
        </w:tc>
        <w:tc>
          <w:tcPr>
            <w:tcW w:w="2924" w:type="dxa"/>
          </w:tcPr>
          <w:p w14:paraId="67526F92" w14:textId="77777777" w:rsidR="00F368F6" w:rsidRPr="00AF2BAC" w:rsidRDefault="00F368F6" w:rsidP="00747105">
            <w:pPr>
              <w:rPr>
                <w:rFonts w:cs="Arial"/>
                <w:sz w:val="22"/>
                <w:szCs w:val="22"/>
              </w:rPr>
            </w:pPr>
            <w:r w:rsidRPr="00AF2BAC">
              <w:rPr>
                <w:rFonts w:cs="Arial"/>
                <w:sz w:val="22"/>
                <w:szCs w:val="22"/>
              </w:rPr>
              <w:t>Respecte partiellement les consignes, des oublis ou erreurs</w:t>
            </w:r>
          </w:p>
        </w:tc>
        <w:tc>
          <w:tcPr>
            <w:tcW w:w="2923" w:type="dxa"/>
          </w:tcPr>
          <w:p w14:paraId="608F1598" w14:textId="77777777" w:rsidR="00F368F6" w:rsidRPr="00AF2BAC" w:rsidRDefault="00F368F6" w:rsidP="00747105">
            <w:pPr>
              <w:rPr>
                <w:rFonts w:cs="Arial"/>
                <w:sz w:val="22"/>
                <w:szCs w:val="22"/>
              </w:rPr>
            </w:pPr>
            <w:r w:rsidRPr="00AF2BAC">
              <w:rPr>
                <w:rFonts w:cs="Arial"/>
                <w:sz w:val="22"/>
                <w:szCs w:val="22"/>
              </w:rPr>
              <w:t>Respecte les consignes avec peu d’erreurs, dans les délais</w:t>
            </w:r>
          </w:p>
        </w:tc>
        <w:tc>
          <w:tcPr>
            <w:tcW w:w="2924" w:type="dxa"/>
          </w:tcPr>
          <w:p w14:paraId="6C3C5516" w14:textId="77777777" w:rsidR="00F368F6" w:rsidRPr="00AF2BAC" w:rsidRDefault="00F368F6" w:rsidP="00747105">
            <w:pPr>
              <w:rPr>
                <w:rFonts w:cs="Arial"/>
                <w:sz w:val="22"/>
                <w:szCs w:val="22"/>
              </w:rPr>
            </w:pPr>
            <w:r w:rsidRPr="00AF2BAC">
              <w:rPr>
                <w:rFonts w:cs="Arial"/>
                <w:sz w:val="22"/>
                <w:szCs w:val="22"/>
              </w:rPr>
              <w:t>Respecte parfaitement les consignes et les délais, fait preuve d'organisation</w:t>
            </w:r>
          </w:p>
        </w:tc>
      </w:tr>
      <w:tr w:rsidR="00F368F6" w:rsidRPr="00AF2BAC" w14:paraId="29984176" w14:textId="77777777" w:rsidTr="00747105">
        <w:trPr>
          <w:cantSplit/>
        </w:trPr>
        <w:tc>
          <w:tcPr>
            <w:tcW w:w="1770" w:type="dxa"/>
          </w:tcPr>
          <w:p w14:paraId="4BF78DE1" w14:textId="77777777" w:rsidR="00F368F6" w:rsidRPr="00AF2BAC" w:rsidRDefault="00F368F6" w:rsidP="00747105">
            <w:pPr>
              <w:rPr>
                <w:rFonts w:cs="Arial"/>
                <w:sz w:val="22"/>
                <w:szCs w:val="22"/>
              </w:rPr>
            </w:pPr>
            <w:r w:rsidRPr="00AF2BAC">
              <w:rPr>
                <w:rFonts w:cs="Arial"/>
                <w:sz w:val="22"/>
                <w:szCs w:val="22"/>
              </w:rPr>
              <w:lastRenderedPageBreak/>
              <w:t>Communication</w:t>
            </w:r>
          </w:p>
        </w:tc>
        <w:tc>
          <w:tcPr>
            <w:tcW w:w="2921" w:type="dxa"/>
          </w:tcPr>
          <w:p w14:paraId="730AD165" w14:textId="77777777" w:rsidR="00F368F6" w:rsidRPr="00AF2BAC" w:rsidRDefault="00F368F6" w:rsidP="00747105">
            <w:pPr>
              <w:rPr>
                <w:rFonts w:cs="Arial"/>
                <w:sz w:val="22"/>
                <w:szCs w:val="22"/>
              </w:rPr>
            </w:pPr>
            <w:r w:rsidRPr="00AF2BAC">
              <w:rPr>
                <w:rFonts w:cs="Arial"/>
                <w:sz w:val="22"/>
                <w:szCs w:val="22"/>
              </w:rPr>
              <w:t xml:space="preserve">Communication inefficace, manque de clarté </w:t>
            </w:r>
          </w:p>
        </w:tc>
        <w:tc>
          <w:tcPr>
            <w:tcW w:w="2924" w:type="dxa"/>
          </w:tcPr>
          <w:p w14:paraId="010FF5AC" w14:textId="77777777" w:rsidR="00F368F6" w:rsidRPr="00AF2BAC" w:rsidRDefault="00F368F6" w:rsidP="00747105">
            <w:pPr>
              <w:rPr>
                <w:rFonts w:cs="Arial"/>
                <w:sz w:val="22"/>
                <w:szCs w:val="22"/>
              </w:rPr>
            </w:pPr>
            <w:r w:rsidRPr="00AF2BAC">
              <w:rPr>
                <w:rFonts w:cs="Arial"/>
                <w:sz w:val="22"/>
                <w:szCs w:val="22"/>
              </w:rPr>
              <w:t>Communication hésitante, manque de clarté ou difficulté à écouter</w:t>
            </w:r>
          </w:p>
        </w:tc>
        <w:tc>
          <w:tcPr>
            <w:tcW w:w="2923" w:type="dxa"/>
          </w:tcPr>
          <w:p w14:paraId="5C508333" w14:textId="77777777" w:rsidR="00F368F6" w:rsidRPr="00AF2BAC" w:rsidRDefault="00F368F6" w:rsidP="00747105">
            <w:pPr>
              <w:rPr>
                <w:rFonts w:cs="Arial"/>
                <w:sz w:val="22"/>
                <w:szCs w:val="22"/>
              </w:rPr>
            </w:pPr>
            <w:r w:rsidRPr="00AF2BAC">
              <w:rPr>
                <w:rFonts w:cs="Arial"/>
                <w:sz w:val="22"/>
                <w:szCs w:val="22"/>
              </w:rPr>
              <w:t>Communication claire et efficace, écoute les autres</w:t>
            </w:r>
          </w:p>
        </w:tc>
        <w:tc>
          <w:tcPr>
            <w:tcW w:w="2924" w:type="dxa"/>
          </w:tcPr>
          <w:p w14:paraId="17C632D1" w14:textId="77777777" w:rsidR="00F368F6" w:rsidRPr="00AF2BAC" w:rsidRDefault="00F368F6" w:rsidP="00747105">
            <w:pPr>
              <w:rPr>
                <w:rFonts w:cs="Arial"/>
                <w:sz w:val="22"/>
                <w:szCs w:val="22"/>
              </w:rPr>
            </w:pPr>
            <w:r w:rsidRPr="00AF2BAC">
              <w:rPr>
                <w:rFonts w:cs="Arial"/>
                <w:sz w:val="22"/>
                <w:szCs w:val="22"/>
              </w:rPr>
              <w:t>Communication très claire, efficace, facilite les échanges au sein du groupe</w:t>
            </w:r>
          </w:p>
        </w:tc>
      </w:tr>
      <w:tr w:rsidR="00F368F6" w:rsidRPr="00AF2BAC" w14:paraId="753F3E87" w14:textId="77777777" w:rsidTr="00747105">
        <w:trPr>
          <w:cantSplit/>
        </w:trPr>
        <w:tc>
          <w:tcPr>
            <w:tcW w:w="1770" w:type="dxa"/>
          </w:tcPr>
          <w:p w14:paraId="511414EC" w14:textId="77777777" w:rsidR="00F368F6" w:rsidRPr="00AF2BAC" w:rsidRDefault="00F368F6" w:rsidP="00747105">
            <w:pPr>
              <w:rPr>
                <w:rFonts w:cs="Arial"/>
                <w:sz w:val="22"/>
                <w:szCs w:val="22"/>
              </w:rPr>
            </w:pPr>
            <w:r w:rsidRPr="00AF2BAC">
              <w:rPr>
                <w:rFonts w:cs="Arial"/>
                <w:sz w:val="22"/>
                <w:szCs w:val="22"/>
              </w:rPr>
              <w:t>Attitude et comportement</w:t>
            </w:r>
          </w:p>
        </w:tc>
        <w:tc>
          <w:tcPr>
            <w:tcW w:w="2921" w:type="dxa"/>
          </w:tcPr>
          <w:p w14:paraId="0A737F66" w14:textId="77777777" w:rsidR="00F368F6" w:rsidRPr="00AF2BAC" w:rsidRDefault="00F368F6" w:rsidP="00747105">
            <w:pPr>
              <w:rPr>
                <w:rFonts w:cs="Arial"/>
                <w:sz w:val="22"/>
                <w:szCs w:val="22"/>
              </w:rPr>
            </w:pPr>
            <w:r w:rsidRPr="00AF2BAC">
              <w:rPr>
                <w:rFonts w:cs="Arial"/>
                <w:sz w:val="22"/>
                <w:szCs w:val="22"/>
              </w:rPr>
              <w:t>Attitude négative, manque de respect ou dérangements fréquents</w:t>
            </w:r>
          </w:p>
        </w:tc>
        <w:tc>
          <w:tcPr>
            <w:tcW w:w="2924" w:type="dxa"/>
          </w:tcPr>
          <w:p w14:paraId="0BEB217B" w14:textId="77777777" w:rsidR="00F368F6" w:rsidRPr="00AF2BAC" w:rsidRDefault="00F368F6" w:rsidP="00747105">
            <w:pPr>
              <w:rPr>
                <w:rFonts w:cs="Arial"/>
                <w:sz w:val="22"/>
                <w:szCs w:val="22"/>
              </w:rPr>
            </w:pPr>
            <w:r w:rsidRPr="00AF2BAC">
              <w:rPr>
                <w:rFonts w:cs="Arial"/>
                <w:sz w:val="22"/>
                <w:szCs w:val="22"/>
              </w:rPr>
              <w:t>Attitude variable, quelques comportements perturbateurs</w:t>
            </w:r>
          </w:p>
        </w:tc>
        <w:tc>
          <w:tcPr>
            <w:tcW w:w="2923" w:type="dxa"/>
          </w:tcPr>
          <w:p w14:paraId="567032B7" w14:textId="77777777" w:rsidR="00F368F6" w:rsidRPr="00AF2BAC" w:rsidRDefault="00F368F6" w:rsidP="00747105">
            <w:pPr>
              <w:rPr>
                <w:rFonts w:cs="Arial"/>
                <w:sz w:val="22"/>
                <w:szCs w:val="22"/>
              </w:rPr>
            </w:pPr>
            <w:r w:rsidRPr="00AF2BAC">
              <w:rPr>
                <w:rFonts w:cs="Arial"/>
                <w:sz w:val="22"/>
                <w:szCs w:val="22"/>
              </w:rPr>
              <w:t>Attitude généralement positive, respect des autres et du professeur</w:t>
            </w:r>
          </w:p>
        </w:tc>
        <w:tc>
          <w:tcPr>
            <w:tcW w:w="2924" w:type="dxa"/>
          </w:tcPr>
          <w:p w14:paraId="295677D0" w14:textId="77777777" w:rsidR="00F368F6" w:rsidRPr="00AF2BAC" w:rsidRDefault="00F368F6" w:rsidP="00747105">
            <w:pPr>
              <w:rPr>
                <w:rFonts w:cs="Arial"/>
                <w:sz w:val="22"/>
                <w:szCs w:val="22"/>
              </w:rPr>
            </w:pPr>
            <w:r w:rsidRPr="00AF2BAC">
              <w:rPr>
                <w:rFonts w:cs="Arial"/>
                <w:sz w:val="22"/>
                <w:szCs w:val="22"/>
              </w:rPr>
              <w:t>Attitude très positive, encourage et respecte les autres, contribue à une ambiance de travail agréable</w:t>
            </w:r>
          </w:p>
        </w:tc>
      </w:tr>
      <w:tr w:rsidR="00F368F6" w:rsidRPr="00AF2BAC" w14:paraId="0E7115F7" w14:textId="77777777" w:rsidTr="00747105">
        <w:trPr>
          <w:cantSplit/>
        </w:trPr>
        <w:tc>
          <w:tcPr>
            <w:tcW w:w="1770" w:type="dxa"/>
          </w:tcPr>
          <w:p w14:paraId="164EA453" w14:textId="77777777" w:rsidR="00F368F6" w:rsidRPr="00AF2BAC" w:rsidRDefault="00F368F6" w:rsidP="00747105">
            <w:pPr>
              <w:rPr>
                <w:rFonts w:cs="Arial"/>
                <w:sz w:val="22"/>
                <w:szCs w:val="22"/>
              </w:rPr>
            </w:pPr>
            <w:r w:rsidRPr="00AF2BAC">
              <w:rPr>
                <w:rFonts w:cs="Arial"/>
                <w:sz w:val="22"/>
                <w:szCs w:val="22"/>
              </w:rPr>
              <w:t>Réflexion critique</w:t>
            </w:r>
          </w:p>
        </w:tc>
        <w:tc>
          <w:tcPr>
            <w:tcW w:w="2921" w:type="dxa"/>
          </w:tcPr>
          <w:p w14:paraId="6202D18D" w14:textId="77777777" w:rsidR="00F368F6" w:rsidRPr="00AF2BAC" w:rsidRDefault="00F368F6" w:rsidP="00747105">
            <w:pPr>
              <w:rPr>
                <w:rFonts w:cs="Arial"/>
                <w:sz w:val="22"/>
                <w:szCs w:val="22"/>
              </w:rPr>
            </w:pPr>
            <w:r w:rsidRPr="00AF2BAC">
              <w:rPr>
                <w:rFonts w:cs="Arial"/>
                <w:sz w:val="22"/>
                <w:szCs w:val="22"/>
              </w:rPr>
              <w:t>Ne fait pas de réflexion ou se contente de réponses superficielles</w:t>
            </w:r>
          </w:p>
        </w:tc>
        <w:tc>
          <w:tcPr>
            <w:tcW w:w="2924" w:type="dxa"/>
          </w:tcPr>
          <w:p w14:paraId="212E006A" w14:textId="77777777" w:rsidR="00F368F6" w:rsidRPr="00AF2BAC" w:rsidRDefault="00F368F6" w:rsidP="00747105">
            <w:pPr>
              <w:rPr>
                <w:rFonts w:cs="Arial"/>
                <w:sz w:val="22"/>
                <w:szCs w:val="22"/>
              </w:rPr>
            </w:pPr>
            <w:r w:rsidRPr="00AF2BAC">
              <w:rPr>
                <w:rFonts w:cs="Arial"/>
                <w:sz w:val="22"/>
                <w:szCs w:val="22"/>
              </w:rPr>
              <w:t>Réflexion critique limitée, peu d'auto-évaluation.</w:t>
            </w:r>
          </w:p>
        </w:tc>
        <w:tc>
          <w:tcPr>
            <w:tcW w:w="2923" w:type="dxa"/>
          </w:tcPr>
          <w:p w14:paraId="7CD2B573" w14:textId="77777777" w:rsidR="00F368F6" w:rsidRPr="00AF2BAC" w:rsidRDefault="00F368F6" w:rsidP="00747105">
            <w:pPr>
              <w:rPr>
                <w:rFonts w:cs="Arial"/>
                <w:sz w:val="22"/>
                <w:szCs w:val="22"/>
              </w:rPr>
            </w:pPr>
            <w:r w:rsidRPr="00AF2BAC">
              <w:rPr>
                <w:rFonts w:cs="Arial"/>
                <w:sz w:val="22"/>
                <w:szCs w:val="22"/>
              </w:rPr>
              <w:t>Fait preuve de réflexion critique, propose des pistes d'amélioration pertinentes</w:t>
            </w:r>
          </w:p>
        </w:tc>
        <w:tc>
          <w:tcPr>
            <w:tcW w:w="2924" w:type="dxa"/>
          </w:tcPr>
          <w:p w14:paraId="3A87FFE7" w14:textId="77777777" w:rsidR="00F368F6" w:rsidRPr="00AF2BAC" w:rsidRDefault="00F368F6" w:rsidP="00747105">
            <w:pPr>
              <w:rPr>
                <w:rFonts w:cs="Arial"/>
                <w:sz w:val="22"/>
                <w:szCs w:val="22"/>
              </w:rPr>
            </w:pPr>
            <w:r w:rsidRPr="00AF2BAC">
              <w:rPr>
                <w:rFonts w:cs="Arial"/>
                <w:sz w:val="22"/>
                <w:szCs w:val="22"/>
              </w:rPr>
              <w:t>Réflexion critique approfondie, propose des améliorations concrètes et pertinentes</w:t>
            </w:r>
          </w:p>
        </w:tc>
      </w:tr>
    </w:tbl>
    <w:p w14:paraId="23645E6D" w14:textId="77777777" w:rsidR="00F368F6" w:rsidRPr="00AF2BAC" w:rsidRDefault="00F368F6" w:rsidP="00F368F6">
      <w:pPr>
        <w:rPr>
          <w:rFonts w:cs="Arial"/>
          <w:sz w:val="22"/>
          <w:szCs w:val="22"/>
          <w:lang w:eastAsia="fr-CA"/>
        </w:rPr>
      </w:pPr>
    </w:p>
    <w:p w14:paraId="5C875031" w14:textId="77777777" w:rsidR="00F368F6" w:rsidRPr="00AF2BAC" w:rsidRDefault="00F368F6" w:rsidP="00F368F6">
      <w:pPr>
        <w:rPr>
          <w:rFonts w:cs="Arial"/>
          <w:sz w:val="22"/>
          <w:szCs w:val="22"/>
          <w:lang w:eastAsia="fr-CA"/>
        </w:rPr>
      </w:pPr>
    </w:p>
    <w:p w14:paraId="4E1C4469" w14:textId="77777777" w:rsidR="00F368F6" w:rsidRPr="00AF2BAC" w:rsidRDefault="00F368F6" w:rsidP="00F368F6">
      <w:pPr>
        <w:pStyle w:val="Titre3"/>
        <w:ind w:left="567" w:hanging="567"/>
        <w:rPr>
          <w:b/>
          <w:bCs/>
          <w:sz w:val="22"/>
          <w:szCs w:val="22"/>
        </w:rPr>
      </w:pPr>
      <w:bookmarkStart w:id="13" w:name="_Toc189207450"/>
      <w:bookmarkStart w:id="14" w:name="_Toc189572538"/>
      <w:r w:rsidRPr="00AF2BAC">
        <w:rPr>
          <w:b/>
          <w:bCs/>
          <w:sz w:val="22"/>
          <w:szCs w:val="22"/>
        </w:rPr>
        <w:t>Ressources</w:t>
      </w:r>
      <w:bookmarkEnd w:id="13"/>
      <w:bookmarkEnd w:id="14"/>
      <w:r w:rsidRPr="00AF2BAC">
        <w:rPr>
          <w:b/>
          <w:bCs/>
          <w:sz w:val="22"/>
          <w:szCs w:val="22"/>
        </w:rPr>
        <w:t xml:space="preserve"> </w:t>
      </w:r>
    </w:p>
    <w:p w14:paraId="2D795D77" w14:textId="77777777" w:rsidR="00F368F6" w:rsidRPr="00AF2BAC" w:rsidRDefault="00F368F6" w:rsidP="00F368F6">
      <w:pPr>
        <w:rPr>
          <w:rFonts w:cs="Arial"/>
          <w:sz w:val="22"/>
          <w:szCs w:val="22"/>
          <w:lang w:eastAsia="fr-CA"/>
        </w:rPr>
      </w:pPr>
    </w:p>
    <w:p w14:paraId="24037899" w14:textId="77777777" w:rsidR="00F368F6" w:rsidRPr="00AF2BAC" w:rsidRDefault="00F368F6" w:rsidP="00F368F6">
      <w:pPr>
        <w:ind w:left="567" w:hanging="567"/>
        <w:rPr>
          <w:rFonts w:cs="Arial"/>
          <w:sz w:val="22"/>
          <w:szCs w:val="22"/>
        </w:rPr>
      </w:pPr>
      <w:r w:rsidRPr="00AF2BAC">
        <w:rPr>
          <w:rFonts w:cs="Arial"/>
          <w:sz w:val="22"/>
          <w:szCs w:val="22"/>
        </w:rPr>
        <w:t xml:space="preserve">Bissonnette, S., &amp; Gauthier, C. (2012). Faire la classe à l'endroit ou à l'envers? </w:t>
      </w:r>
      <w:r w:rsidRPr="00AF2BAC">
        <w:rPr>
          <w:rFonts w:cs="Arial"/>
          <w:i/>
          <w:iCs/>
          <w:sz w:val="22"/>
          <w:szCs w:val="22"/>
        </w:rPr>
        <w:t>FORMATION PROFESSION</w:t>
      </w:r>
      <w:r w:rsidRPr="00AF2BAC">
        <w:rPr>
          <w:rFonts w:cs="Arial"/>
          <w:sz w:val="22"/>
          <w:szCs w:val="22"/>
        </w:rPr>
        <w:t>,</w:t>
      </w:r>
      <w:r w:rsidRPr="00AF2BAC">
        <w:rPr>
          <w:rFonts w:cs="Arial"/>
          <w:i/>
          <w:iCs/>
          <w:sz w:val="22"/>
          <w:szCs w:val="22"/>
        </w:rPr>
        <w:t xml:space="preserve"> 20</w:t>
      </w:r>
      <w:r w:rsidRPr="00AF2BAC">
        <w:rPr>
          <w:rFonts w:cs="Arial"/>
          <w:sz w:val="22"/>
          <w:szCs w:val="22"/>
        </w:rPr>
        <w:t xml:space="preserve">(1), 23-28. </w:t>
      </w:r>
      <w:hyperlink r:id="rId9" w:history="1">
        <w:r w:rsidRPr="00AF2BAC">
          <w:rPr>
            <w:rStyle w:val="Hyperlien"/>
            <w:rFonts w:cs="Arial"/>
            <w:sz w:val="22"/>
            <w:szCs w:val="22"/>
          </w:rPr>
          <w:t>https://r-libre.teluq.ca/773/</w:t>
        </w:r>
      </w:hyperlink>
      <w:r w:rsidRPr="00AF2BAC">
        <w:rPr>
          <w:rFonts w:cs="Arial"/>
          <w:sz w:val="22"/>
          <w:szCs w:val="22"/>
        </w:rPr>
        <w:t xml:space="preserve"> </w:t>
      </w:r>
    </w:p>
    <w:p w14:paraId="34363B4F" w14:textId="77777777" w:rsidR="00F368F6" w:rsidRPr="00AF2BAC" w:rsidRDefault="00F368F6" w:rsidP="00F368F6">
      <w:pPr>
        <w:rPr>
          <w:rFonts w:cs="Arial"/>
          <w:sz w:val="22"/>
          <w:szCs w:val="22"/>
        </w:rPr>
      </w:pPr>
    </w:p>
    <w:p w14:paraId="1F8E023E" w14:textId="77777777" w:rsidR="00F368F6" w:rsidRPr="00AF2BAC" w:rsidRDefault="00F368F6" w:rsidP="00F368F6">
      <w:pPr>
        <w:ind w:left="567" w:hanging="567"/>
        <w:rPr>
          <w:rFonts w:cs="Arial"/>
          <w:sz w:val="22"/>
          <w:szCs w:val="22"/>
        </w:rPr>
      </w:pPr>
      <w:r w:rsidRPr="00AF2BAC">
        <w:rPr>
          <w:rFonts w:cs="Arial"/>
          <w:sz w:val="22"/>
          <w:szCs w:val="22"/>
        </w:rPr>
        <w:t xml:space="preserve">Guilbault, M., &amp; Viau-Guay, A. (2017). La classe inversée comme approche pédagogique en enseignement supérieur : état des connaissances scientifiques et recommandations. </w:t>
      </w:r>
      <w:r w:rsidRPr="00AF2BAC">
        <w:rPr>
          <w:rFonts w:cs="Arial"/>
          <w:i/>
          <w:iCs/>
          <w:sz w:val="22"/>
          <w:szCs w:val="22"/>
        </w:rPr>
        <w:t>Revue internationale de pédagogie de l’enseignement supérieur</w:t>
      </w:r>
      <w:r w:rsidRPr="00AF2BAC">
        <w:rPr>
          <w:rFonts w:cs="Arial"/>
          <w:sz w:val="22"/>
          <w:szCs w:val="22"/>
        </w:rPr>
        <w:t>,</w:t>
      </w:r>
      <w:r w:rsidRPr="00AF2BAC">
        <w:rPr>
          <w:rFonts w:cs="Arial"/>
          <w:i/>
          <w:iCs/>
          <w:sz w:val="22"/>
          <w:szCs w:val="22"/>
        </w:rPr>
        <w:t xml:space="preserve"> 33</w:t>
      </w:r>
      <w:r w:rsidRPr="00AF2BAC">
        <w:rPr>
          <w:rFonts w:cs="Arial"/>
          <w:sz w:val="22"/>
          <w:szCs w:val="22"/>
        </w:rPr>
        <w:t xml:space="preserve">(1), </w:t>
      </w:r>
      <w:hyperlink r:id="rId10" w:history="1">
        <w:r w:rsidRPr="00AF2BAC">
          <w:rPr>
            <w:rStyle w:val="Hyperlien"/>
            <w:rFonts w:cs="Arial"/>
            <w:sz w:val="22"/>
            <w:szCs w:val="22"/>
          </w:rPr>
          <w:t>https://doi.org/10.4000/ripes.1193</w:t>
        </w:r>
      </w:hyperlink>
      <w:r w:rsidRPr="00AF2BAC">
        <w:rPr>
          <w:rFonts w:cs="Arial"/>
          <w:sz w:val="22"/>
          <w:szCs w:val="22"/>
        </w:rPr>
        <w:t xml:space="preserve">. </w:t>
      </w:r>
    </w:p>
    <w:p w14:paraId="25F8D55F" w14:textId="77777777" w:rsidR="00F368F6" w:rsidRPr="00AF2BAC" w:rsidRDefault="00F368F6" w:rsidP="00F368F6">
      <w:pPr>
        <w:rPr>
          <w:rFonts w:cs="Arial"/>
          <w:sz w:val="22"/>
          <w:szCs w:val="22"/>
        </w:rPr>
      </w:pPr>
    </w:p>
    <w:p w14:paraId="561E76FA" w14:textId="77777777" w:rsidR="00F368F6" w:rsidRPr="00AF2BAC" w:rsidRDefault="00F368F6" w:rsidP="00F368F6">
      <w:pPr>
        <w:ind w:left="709" w:hanging="709"/>
        <w:rPr>
          <w:rFonts w:cs="Arial"/>
          <w:sz w:val="22"/>
          <w:szCs w:val="22"/>
        </w:rPr>
      </w:pPr>
      <w:r w:rsidRPr="00AF2BAC">
        <w:rPr>
          <w:rFonts w:cs="Arial"/>
          <w:sz w:val="22"/>
          <w:szCs w:val="22"/>
        </w:rPr>
        <w:t xml:space="preserve">Tardif, S., &amp; Rivard, M. (2021). La classe inversée en mode virtuel : portrait d’une formule gagnante. </w:t>
      </w:r>
      <w:r w:rsidRPr="00AF2BAC">
        <w:rPr>
          <w:rFonts w:cs="Arial"/>
          <w:i/>
          <w:iCs/>
          <w:sz w:val="22"/>
          <w:szCs w:val="22"/>
        </w:rPr>
        <w:t>Revue hybride de l’éducation</w:t>
      </w:r>
      <w:r w:rsidRPr="00AF2BAC">
        <w:rPr>
          <w:rFonts w:cs="Arial"/>
          <w:sz w:val="22"/>
          <w:szCs w:val="22"/>
        </w:rPr>
        <w:t>,</w:t>
      </w:r>
      <w:r w:rsidRPr="00AF2BAC">
        <w:rPr>
          <w:rFonts w:cs="Arial"/>
          <w:i/>
          <w:iCs/>
          <w:sz w:val="22"/>
          <w:szCs w:val="22"/>
        </w:rPr>
        <w:t xml:space="preserve"> 4</w:t>
      </w:r>
      <w:r w:rsidRPr="00AF2BAC">
        <w:rPr>
          <w:rFonts w:cs="Arial"/>
          <w:sz w:val="22"/>
          <w:szCs w:val="22"/>
        </w:rPr>
        <w:t xml:space="preserve">(6), 15-24. </w:t>
      </w:r>
      <w:hyperlink r:id="rId11" w:history="1">
        <w:r w:rsidRPr="00AF2BAC">
          <w:rPr>
            <w:rStyle w:val="Hyperlien"/>
            <w:rFonts w:cs="Arial"/>
            <w:sz w:val="22"/>
            <w:szCs w:val="22"/>
          </w:rPr>
          <w:t>https://doi.org/https://doi.org/10.1522/rhe.v4i6.1220</w:t>
        </w:r>
      </w:hyperlink>
    </w:p>
    <w:p w14:paraId="69C72A03" w14:textId="77777777" w:rsidR="00F368F6" w:rsidRPr="00AF2BAC" w:rsidRDefault="00F368F6" w:rsidP="00F368F6">
      <w:pPr>
        <w:rPr>
          <w:rFonts w:cs="Arial"/>
          <w:sz w:val="22"/>
          <w:szCs w:val="22"/>
        </w:rPr>
      </w:pPr>
    </w:p>
    <w:p w14:paraId="2607C544" w14:textId="6DF62291" w:rsidR="00C830D0" w:rsidRPr="00AF2BAC" w:rsidRDefault="00C830D0" w:rsidP="007E2C88">
      <w:pPr>
        <w:ind w:left="709" w:hanging="709"/>
        <w:rPr>
          <w:rFonts w:cs="Arial"/>
          <w:sz w:val="22"/>
          <w:szCs w:val="22"/>
        </w:rPr>
      </w:pPr>
    </w:p>
    <w:sectPr w:rsidR="00C830D0" w:rsidRPr="00AF2BAC" w:rsidSect="00B16530">
      <w:pgSz w:w="15840" w:h="1222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22012" w14:textId="77777777" w:rsidR="0083038B" w:rsidRDefault="0083038B" w:rsidP="00827257">
      <w:r>
        <w:separator/>
      </w:r>
    </w:p>
  </w:endnote>
  <w:endnote w:type="continuationSeparator" w:id="0">
    <w:p w14:paraId="480F89C6" w14:textId="77777777" w:rsidR="0083038B" w:rsidRDefault="0083038B" w:rsidP="0082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CF1F" w14:textId="0F1556E9" w:rsidR="00827257" w:rsidRDefault="00267846" w:rsidP="00634A2C">
    <w:pPr>
      <w:pStyle w:val="En-tte"/>
      <w:tabs>
        <w:tab w:val="clear" w:pos="8640"/>
        <w:tab w:val="right" w:pos="10206"/>
      </w:tabs>
      <w:ind w:right="-709"/>
      <w:jc w:val="center"/>
    </w:pPr>
    <w:r>
      <w:rPr>
        <w:noProof/>
      </w:rPr>
      <w:drawing>
        <wp:inline distT="0" distB="0" distL="0" distR="0" wp14:anchorId="72D0CF22" wp14:editId="4FA741AA">
          <wp:extent cx="884894" cy="352425"/>
          <wp:effectExtent l="0" t="0" r="0" b="0"/>
          <wp:docPr id="149613849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50" cy="367502"/>
                  </a:xfrm>
                  <a:prstGeom prst="rect">
                    <a:avLst/>
                  </a:prstGeom>
                  <a:noFill/>
                  <a:ln>
                    <a:noFill/>
                  </a:ln>
                </pic:spPr>
              </pic:pic>
            </a:graphicData>
          </a:graphic>
        </wp:inline>
      </w:drawing>
    </w:r>
    <w:r>
      <w:rPr>
        <w:noProof/>
      </w:rPr>
      <w:drawing>
        <wp:inline distT="0" distB="0" distL="0" distR="0" wp14:anchorId="5E8EE967" wp14:editId="2B9CFBAC">
          <wp:extent cx="4219572" cy="304800"/>
          <wp:effectExtent l="0" t="0" r="0" b="0"/>
          <wp:docPr id="111586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750" t="18967" r="3971" b="25859"/>
                  <a:stretch/>
                </pic:blipFill>
                <pic:spPr bwMode="auto">
                  <a:xfrm>
                    <a:off x="0" y="0"/>
                    <a:ext cx="4356529" cy="31469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406FB480" wp14:editId="186C6320">
          <wp:extent cx="800100" cy="328776"/>
          <wp:effectExtent l="0" t="0" r="0" b="0"/>
          <wp:docPr id="5468993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758" cy="33931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DE985" w14:textId="77777777" w:rsidR="0083038B" w:rsidRDefault="0083038B" w:rsidP="00827257">
      <w:r>
        <w:separator/>
      </w:r>
    </w:p>
  </w:footnote>
  <w:footnote w:type="continuationSeparator" w:id="0">
    <w:p w14:paraId="76753A79" w14:textId="77777777" w:rsidR="0083038B" w:rsidRDefault="0083038B" w:rsidP="00827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7324129"/>
      <w:docPartObj>
        <w:docPartGallery w:val="Page Numbers (Top of Page)"/>
        <w:docPartUnique/>
      </w:docPartObj>
    </w:sdtPr>
    <w:sdtEndPr/>
    <w:sdtContent>
      <w:p w14:paraId="43FA612F" w14:textId="797D5C5D" w:rsidR="00827257" w:rsidRPr="00E65AD5" w:rsidRDefault="00634A2C" w:rsidP="00634A2C">
        <w:pPr>
          <w:pStyle w:val="En-tte"/>
          <w:ind w:right="-864"/>
          <w:jc w:val="right"/>
        </w:pPr>
        <w:r w:rsidRPr="00AF65D5">
          <w:rPr>
            <w:rFonts w:cs="Arial"/>
            <w:noProof/>
          </w:rPr>
          <w:drawing>
            <wp:inline distT="0" distB="0" distL="0" distR="0" wp14:anchorId="4B532E2A" wp14:editId="511EDDB8">
              <wp:extent cx="453584" cy="583180"/>
              <wp:effectExtent l="0" t="0" r="3810" b="1270"/>
              <wp:docPr id="14810558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4" cy="583180"/>
                      </a:xfrm>
                      <a:prstGeom prst="rect">
                        <a:avLst/>
                      </a:prstGeom>
                    </pic:spPr>
                  </pic:pic>
                </a:graphicData>
              </a:graphic>
            </wp:inline>
          </w:drawing>
        </w:r>
        <w:r>
          <w:rPr>
            <w:noProof/>
          </w:rPr>
          <mc:AlternateContent>
            <mc:Choice Requires="wpg">
              <w:drawing>
                <wp:inline distT="0" distB="0" distL="0" distR="0" wp14:anchorId="282CBB3B" wp14:editId="571782AD">
                  <wp:extent cx="548640" cy="237490"/>
                  <wp:effectExtent l="0" t="0" r="22860" b="10160"/>
                  <wp:docPr id="79346337"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470072071" name="AutoShape 42"/>
                          <wps:cNvSpPr>
                            <a:spLocks noChangeArrowheads="1"/>
                          </wps:cNvSpPr>
                          <wps:spPr bwMode="auto">
                            <a:xfrm rot="-5400000">
                              <a:off x="859" y="415"/>
                              <a:ext cx="374" cy="864"/>
                            </a:xfrm>
                            <a:prstGeom prst="roundRect">
                              <a:avLst>
                                <a:gd name="adj" fmla="val 16667"/>
                              </a:avLst>
                            </a:prstGeom>
                            <a:solidFill>
                              <a:schemeClr val="tx2">
                                <a:lumMod val="25000"/>
                                <a:lumOff val="75000"/>
                              </a:schemeClr>
                            </a:solidFill>
                            <a:ln w="9525">
                              <a:solidFill>
                                <a:schemeClr val="tx2"/>
                              </a:solidFill>
                              <a:round/>
                              <a:headEnd/>
                              <a:tailEnd/>
                            </a:ln>
                          </wps:spPr>
                          <wps:bodyPr rot="0" vert="horz" wrap="square" lIns="91440" tIns="45720" rIns="91440" bIns="45720" anchor="t" anchorCtr="0" upright="1">
                            <a:noAutofit/>
                          </wps:bodyPr>
                        </wps:wsp>
                        <wps:wsp>
                          <wps:cNvPr id="1654201869" name="AutoShape 43"/>
                          <wps:cNvSpPr>
                            <a:spLocks noChangeArrowheads="1"/>
                          </wps:cNvSpPr>
                          <wps:spPr bwMode="auto">
                            <a:xfrm rot="-5400000">
                              <a:off x="898" y="451"/>
                              <a:ext cx="296" cy="792"/>
                            </a:xfrm>
                            <a:prstGeom prst="roundRect">
                              <a:avLst>
                                <a:gd name="adj" fmla="val 16667"/>
                              </a:avLst>
                            </a:prstGeom>
                            <a:solidFill>
                              <a:schemeClr val="tx2">
                                <a:lumMod val="25000"/>
                                <a:lumOff val="75000"/>
                              </a:schemeClr>
                            </a:solidFill>
                            <a:ln w="9525">
                              <a:solidFill>
                                <a:schemeClr val="tx2">
                                  <a:lumMod val="25000"/>
                                  <a:lumOff val="75000"/>
                                </a:schemeClr>
                              </a:solidFill>
                              <a:round/>
                              <a:headEnd/>
                              <a:tailEnd/>
                            </a:ln>
                          </wps:spPr>
                          <wps:bodyPr rot="0" vert="horz" wrap="square" lIns="91440" tIns="45720" rIns="91440" bIns="45720" anchor="t" anchorCtr="0" upright="1">
                            <a:noAutofit/>
                          </wps:bodyPr>
                        </wps:wsp>
                        <wps:wsp>
                          <wps:cNvPr id="1968301420" name="Text Box 44"/>
                          <wps:cNvSpPr txBox="1">
                            <a:spLocks noChangeArrowheads="1"/>
                          </wps:cNvSpPr>
                          <wps:spPr bwMode="auto">
                            <a:xfrm>
                              <a:off x="732" y="716"/>
                              <a:ext cx="659" cy="288"/>
                            </a:xfrm>
                            <a:prstGeom prst="rect">
                              <a:avLst/>
                            </a:prstGeom>
                            <a:solidFill>
                              <a:schemeClr val="tx2">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171BB" w14:textId="77777777" w:rsidR="00634A2C" w:rsidRDefault="00634A2C" w:rsidP="00634A2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282CBB3B" id="Groupe 6"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" fillcolor="#a7caec [831]" strokecolor="#0e2841 [3215]"/>
                  <v:roundrect id="AutoShape 4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" fillcolor="#a7caec [831]" strokecolor="#a7caec [831]"/>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" fillcolor="#a7caec [831]" stroked="f">
                    <v:textbox inset="0,0,0,0">
                      <w:txbxContent>
                        <w:p w14:paraId="46F171BB" w14:textId="77777777" w:rsidR="00634A2C" w:rsidRDefault="00634A2C" w:rsidP="00634A2C">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B668C"/>
    <w:multiLevelType w:val="hybridMultilevel"/>
    <w:tmpl w:val="35E2A7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892503B"/>
    <w:multiLevelType w:val="hybridMultilevel"/>
    <w:tmpl w:val="7566445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D5632A5"/>
    <w:multiLevelType w:val="hybridMultilevel"/>
    <w:tmpl w:val="293652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EA26BD2"/>
    <w:multiLevelType w:val="multilevel"/>
    <w:tmpl w:val="3C94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36038"/>
    <w:multiLevelType w:val="hybridMultilevel"/>
    <w:tmpl w:val="02DE4E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0296AAC"/>
    <w:multiLevelType w:val="hybridMultilevel"/>
    <w:tmpl w:val="3DEE54D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0865F6C"/>
    <w:multiLevelType w:val="multilevel"/>
    <w:tmpl w:val="01821F38"/>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BE7027"/>
    <w:multiLevelType w:val="hybridMultilevel"/>
    <w:tmpl w:val="DD046516"/>
    <w:lvl w:ilvl="0" w:tplc="0C0C000F">
      <w:start w:val="1"/>
      <w:numFmt w:val="decimal"/>
      <w:lvlText w:val="%1."/>
      <w:lvlJc w:val="left"/>
      <w:pPr>
        <w:ind w:left="720" w:hanging="360"/>
      </w:pPr>
      <w:rPr>
        <w:rFonts w:hint="default"/>
      </w:rPr>
    </w:lvl>
    <w:lvl w:ilvl="1" w:tplc="0C0C0001">
      <w:start w:val="1"/>
      <w:numFmt w:val="bullet"/>
      <w:lvlText w:val=""/>
      <w:lvlJc w:val="left"/>
      <w:pPr>
        <w:ind w:left="720" w:hanging="360"/>
      </w:pPr>
      <w:rPr>
        <w:rFonts w:ascii="Symbol" w:hAnsi="Symbol" w:hint="default"/>
      </w:rPr>
    </w:lvl>
    <w:lvl w:ilvl="2" w:tplc="54DAC576">
      <w:numFmt w:val="bullet"/>
      <w:lvlText w:val="-"/>
      <w:lvlJc w:val="left"/>
      <w:pPr>
        <w:ind w:left="2160" w:hanging="36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8E868F0"/>
    <w:multiLevelType w:val="hybridMultilevel"/>
    <w:tmpl w:val="0A46A3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0DC7931"/>
    <w:multiLevelType w:val="multilevel"/>
    <w:tmpl w:val="279E2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E32FDE"/>
    <w:multiLevelType w:val="hybridMultilevel"/>
    <w:tmpl w:val="26A04E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C571220"/>
    <w:multiLevelType w:val="hybridMultilevel"/>
    <w:tmpl w:val="FBAED1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6B84F2D"/>
    <w:multiLevelType w:val="hybridMultilevel"/>
    <w:tmpl w:val="6ED43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75333846">
    <w:abstractNumId w:val="6"/>
  </w:num>
  <w:num w:numId="2" w16cid:durableId="420680767">
    <w:abstractNumId w:val="6"/>
  </w:num>
  <w:num w:numId="3" w16cid:durableId="1837457177">
    <w:abstractNumId w:val="6"/>
  </w:num>
  <w:num w:numId="4" w16cid:durableId="1304388300">
    <w:abstractNumId w:val="6"/>
  </w:num>
  <w:num w:numId="5" w16cid:durableId="863594536">
    <w:abstractNumId w:val="6"/>
  </w:num>
  <w:num w:numId="6" w16cid:durableId="1651905480">
    <w:abstractNumId w:val="6"/>
  </w:num>
  <w:num w:numId="7" w16cid:durableId="1891381734">
    <w:abstractNumId w:val="12"/>
  </w:num>
  <w:num w:numId="8" w16cid:durableId="1429156858">
    <w:abstractNumId w:val="8"/>
  </w:num>
  <w:num w:numId="9" w16cid:durableId="1360164060">
    <w:abstractNumId w:val="11"/>
  </w:num>
  <w:num w:numId="10" w16cid:durableId="1210875851">
    <w:abstractNumId w:val="9"/>
  </w:num>
  <w:num w:numId="11" w16cid:durableId="593247906">
    <w:abstractNumId w:val="3"/>
  </w:num>
  <w:num w:numId="12" w16cid:durableId="13847155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08630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5752716">
    <w:abstractNumId w:val="2"/>
  </w:num>
  <w:num w:numId="15" w16cid:durableId="1351374117">
    <w:abstractNumId w:val="7"/>
  </w:num>
  <w:num w:numId="16" w16cid:durableId="912668108">
    <w:abstractNumId w:val="1"/>
  </w:num>
  <w:num w:numId="17" w16cid:durableId="271592427">
    <w:abstractNumId w:val="0"/>
  </w:num>
  <w:num w:numId="18" w16cid:durableId="1277255255">
    <w:abstractNumId w:val="10"/>
  </w:num>
  <w:num w:numId="19" w16cid:durableId="98566257">
    <w:abstractNumId w:val="4"/>
  </w:num>
  <w:num w:numId="20" w16cid:durableId="16559906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E9"/>
    <w:rsid w:val="0000244A"/>
    <w:rsid w:val="00030F38"/>
    <w:rsid w:val="00031739"/>
    <w:rsid w:val="00031821"/>
    <w:rsid w:val="0003247F"/>
    <w:rsid w:val="00034705"/>
    <w:rsid w:val="00036277"/>
    <w:rsid w:val="00036F56"/>
    <w:rsid w:val="000411B5"/>
    <w:rsid w:val="00043E33"/>
    <w:rsid w:val="00051B6A"/>
    <w:rsid w:val="0005297B"/>
    <w:rsid w:val="00056926"/>
    <w:rsid w:val="000713F1"/>
    <w:rsid w:val="00083939"/>
    <w:rsid w:val="000841B0"/>
    <w:rsid w:val="00084236"/>
    <w:rsid w:val="00086606"/>
    <w:rsid w:val="00092D15"/>
    <w:rsid w:val="0009367E"/>
    <w:rsid w:val="000978F2"/>
    <w:rsid w:val="000A362E"/>
    <w:rsid w:val="000D1176"/>
    <w:rsid w:val="000E62EB"/>
    <w:rsid w:val="000E6A28"/>
    <w:rsid w:val="000F127C"/>
    <w:rsid w:val="000F4E7D"/>
    <w:rsid w:val="000F5FC2"/>
    <w:rsid w:val="000F7C63"/>
    <w:rsid w:val="001003CE"/>
    <w:rsid w:val="00101F52"/>
    <w:rsid w:val="00111214"/>
    <w:rsid w:val="00111F03"/>
    <w:rsid w:val="00114010"/>
    <w:rsid w:val="0011587E"/>
    <w:rsid w:val="00120233"/>
    <w:rsid w:val="00120FF5"/>
    <w:rsid w:val="001326A0"/>
    <w:rsid w:val="00135BA2"/>
    <w:rsid w:val="00136F5A"/>
    <w:rsid w:val="00146ECE"/>
    <w:rsid w:val="00162E8C"/>
    <w:rsid w:val="001718AA"/>
    <w:rsid w:val="00171EB1"/>
    <w:rsid w:val="00174898"/>
    <w:rsid w:val="00174A39"/>
    <w:rsid w:val="00183B99"/>
    <w:rsid w:val="001A2252"/>
    <w:rsid w:val="001A39F9"/>
    <w:rsid w:val="001A59E0"/>
    <w:rsid w:val="001A684E"/>
    <w:rsid w:val="001B7DAB"/>
    <w:rsid w:val="001C0A0D"/>
    <w:rsid w:val="001D7CA1"/>
    <w:rsid w:val="001E12F6"/>
    <w:rsid w:val="002004F4"/>
    <w:rsid w:val="00204A7C"/>
    <w:rsid w:val="00210F01"/>
    <w:rsid w:val="002128A5"/>
    <w:rsid w:val="00214E88"/>
    <w:rsid w:val="00216ED3"/>
    <w:rsid w:val="00217230"/>
    <w:rsid w:val="00227C4D"/>
    <w:rsid w:val="00227FC3"/>
    <w:rsid w:val="00233747"/>
    <w:rsid w:val="0023458A"/>
    <w:rsid w:val="00250838"/>
    <w:rsid w:val="00265959"/>
    <w:rsid w:val="00267846"/>
    <w:rsid w:val="00284E70"/>
    <w:rsid w:val="00285196"/>
    <w:rsid w:val="00285711"/>
    <w:rsid w:val="0028765A"/>
    <w:rsid w:val="00297B73"/>
    <w:rsid w:val="002A3238"/>
    <w:rsid w:val="002A4BD1"/>
    <w:rsid w:val="002B3CDE"/>
    <w:rsid w:val="002D1F1C"/>
    <w:rsid w:val="002D403F"/>
    <w:rsid w:val="002D414D"/>
    <w:rsid w:val="002E6037"/>
    <w:rsid w:val="002F05A7"/>
    <w:rsid w:val="00302230"/>
    <w:rsid w:val="0030490A"/>
    <w:rsid w:val="0031748A"/>
    <w:rsid w:val="0033584D"/>
    <w:rsid w:val="003364D4"/>
    <w:rsid w:val="0034221B"/>
    <w:rsid w:val="003458FF"/>
    <w:rsid w:val="003544C9"/>
    <w:rsid w:val="003557F4"/>
    <w:rsid w:val="003669C9"/>
    <w:rsid w:val="00366D2D"/>
    <w:rsid w:val="00366F6B"/>
    <w:rsid w:val="00371D38"/>
    <w:rsid w:val="003724DD"/>
    <w:rsid w:val="0037373C"/>
    <w:rsid w:val="0037512A"/>
    <w:rsid w:val="0038243D"/>
    <w:rsid w:val="0039350A"/>
    <w:rsid w:val="003960AA"/>
    <w:rsid w:val="00396B72"/>
    <w:rsid w:val="0039792D"/>
    <w:rsid w:val="003A3595"/>
    <w:rsid w:val="003B448C"/>
    <w:rsid w:val="003C286D"/>
    <w:rsid w:val="003C2C91"/>
    <w:rsid w:val="003C2D76"/>
    <w:rsid w:val="003D0B46"/>
    <w:rsid w:val="003D13F7"/>
    <w:rsid w:val="003D69AA"/>
    <w:rsid w:val="003D7213"/>
    <w:rsid w:val="003F1400"/>
    <w:rsid w:val="003F3244"/>
    <w:rsid w:val="003F69AF"/>
    <w:rsid w:val="004001D1"/>
    <w:rsid w:val="004030DF"/>
    <w:rsid w:val="004066E6"/>
    <w:rsid w:val="004072F5"/>
    <w:rsid w:val="00416543"/>
    <w:rsid w:val="004205A7"/>
    <w:rsid w:val="00427E24"/>
    <w:rsid w:val="00432520"/>
    <w:rsid w:val="00433710"/>
    <w:rsid w:val="004344F8"/>
    <w:rsid w:val="00435F64"/>
    <w:rsid w:val="00444803"/>
    <w:rsid w:val="00450FF0"/>
    <w:rsid w:val="0045324F"/>
    <w:rsid w:val="004559D5"/>
    <w:rsid w:val="00456FA7"/>
    <w:rsid w:val="00460517"/>
    <w:rsid w:val="0046066A"/>
    <w:rsid w:val="00467536"/>
    <w:rsid w:val="0047051B"/>
    <w:rsid w:val="00470650"/>
    <w:rsid w:val="0047144D"/>
    <w:rsid w:val="00476CE1"/>
    <w:rsid w:val="00477468"/>
    <w:rsid w:val="00477A82"/>
    <w:rsid w:val="00483351"/>
    <w:rsid w:val="00492436"/>
    <w:rsid w:val="00496A97"/>
    <w:rsid w:val="004A4528"/>
    <w:rsid w:val="004B5D21"/>
    <w:rsid w:val="004C065E"/>
    <w:rsid w:val="004D131C"/>
    <w:rsid w:val="004D2952"/>
    <w:rsid w:val="004E2B2B"/>
    <w:rsid w:val="004F2E5D"/>
    <w:rsid w:val="004F64CC"/>
    <w:rsid w:val="005057FD"/>
    <w:rsid w:val="00506589"/>
    <w:rsid w:val="00506971"/>
    <w:rsid w:val="005126DD"/>
    <w:rsid w:val="0051376C"/>
    <w:rsid w:val="00516F1F"/>
    <w:rsid w:val="0052600D"/>
    <w:rsid w:val="005377FF"/>
    <w:rsid w:val="00541F5D"/>
    <w:rsid w:val="00547D74"/>
    <w:rsid w:val="0055176D"/>
    <w:rsid w:val="0055248F"/>
    <w:rsid w:val="005616CD"/>
    <w:rsid w:val="00564C99"/>
    <w:rsid w:val="0058052A"/>
    <w:rsid w:val="005811A5"/>
    <w:rsid w:val="00592EDA"/>
    <w:rsid w:val="0059530D"/>
    <w:rsid w:val="005B2F79"/>
    <w:rsid w:val="005D1049"/>
    <w:rsid w:val="005D3D9B"/>
    <w:rsid w:val="005E1CBB"/>
    <w:rsid w:val="005E5C02"/>
    <w:rsid w:val="005F1A89"/>
    <w:rsid w:val="005F4716"/>
    <w:rsid w:val="00600D54"/>
    <w:rsid w:val="006065D6"/>
    <w:rsid w:val="00612427"/>
    <w:rsid w:val="006138B0"/>
    <w:rsid w:val="006168E8"/>
    <w:rsid w:val="006259FC"/>
    <w:rsid w:val="006322AA"/>
    <w:rsid w:val="00634A2C"/>
    <w:rsid w:val="00642ADC"/>
    <w:rsid w:val="0066084F"/>
    <w:rsid w:val="00667AF6"/>
    <w:rsid w:val="006849A4"/>
    <w:rsid w:val="00685590"/>
    <w:rsid w:val="0068672A"/>
    <w:rsid w:val="006A2055"/>
    <w:rsid w:val="006A4DBB"/>
    <w:rsid w:val="006C36FE"/>
    <w:rsid w:val="006C4FC0"/>
    <w:rsid w:val="006C7558"/>
    <w:rsid w:val="006D590D"/>
    <w:rsid w:val="006D7ED2"/>
    <w:rsid w:val="006F7957"/>
    <w:rsid w:val="0070649B"/>
    <w:rsid w:val="007156F3"/>
    <w:rsid w:val="0072329D"/>
    <w:rsid w:val="007232CA"/>
    <w:rsid w:val="00730AB0"/>
    <w:rsid w:val="007310AD"/>
    <w:rsid w:val="007319F4"/>
    <w:rsid w:val="0073742B"/>
    <w:rsid w:val="00737ECD"/>
    <w:rsid w:val="00743354"/>
    <w:rsid w:val="00745771"/>
    <w:rsid w:val="00751DF0"/>
    <w:rsid w:val="0075360B"/>
    <w:rsid w:val="0075515A"/>
    <w:rsid w:val="00762EA3"/>
    <w:rsid w:val="00770178"/>
    <w:rsid w:val="007733B4"/>
    <w:rsid w:val="00781457"/>
    <w:rsid w:val="007874FE"/>
    <w:rsid w:val="00791211"/>
    <w:rsid w:val="00796A53"/>
    <w:rsid w:val="007A77AB"/>
    <w:rsid w:val="007B5CD9"/>
    <w:rsid w:val="007D28CD"/>
    <w:rsid w:val="007D2B0F"/>
    <w:rsid w:val="007D2E4A"/>
    <w:rsid w:val="007E2C88"/>
    <w:rsid w:val="007E33C6"/>
    <w:rsid w:val="0080277E"/>
    <w:rsid w:val="00810558"/>
    <w:rsid w:val="008107D0"/>
    <w:rsid w:val="00812503"/>
    <w:rsid w:val="008214C8"/>
    <w:rsid w:val="00821BFE"/>
    <w:rsid w:val="00827257"/>
    <w:rsid w:val="0083038B"/>
    <w:rsid w:val="00835991"/>
    <w:rsid w:val="00840288"/>
    <w:rsid w:val="00841F65"/>
    <w:rsid w:val="008440C7"/>
    <w:rsid w:val="008556E4"/>
    <w:rsid w:val="008608B9"/>
    <w:rsid w:val="00884C7A"/>
    <w:rsid w:val="008941A3"/>
    <w:rsid w:val="008A38CB"/>
    <w:rsid w:val="008A4B77"/>
    <w:rsid w:val="008B12FF"/>
    <w:rsid w:val="008B146C"/>
    <w:rsid w:val="008B1F12"/>
    <w:rsid w:val="008C1965"/>
    <w:rsid w:val="008D1FEF"/>
    <w:rsid w:val="008D4AF0"/>
    <w:rsid w:val="008D4D7C"/>
    <w:rsid w:val="008D7E3E"/>
    <w:rsid w:val="008E177A"/>
    <w:rsid w:val="008E5EA8"/>
    <w:rsid w:val="008F34DB"/>
    <w:rsid w:val="008F438E"/>
    <w:rsid w:val="00910108"/>
    <w:rsid w:val="009250D4"/>
    <w:rsid w:val="009312D0"/>
    <w:rsid w:val="00933F4D"/>
    <w:rsid w:val="0095520E"/>
    <w:rsid w:val="00974650"/>
    <w:rsid w:val="00976ABE"/>
    <w:rsid w:val="0098277C"/>
    <w:rsid w:val="00992DB3"/>
    <w:rsid w:val="00996374"/>
    <w:rsid w:val="009A3715"/>
    <w:rsid w:val="009B1D8C"/>
    <w:rsid w:val="009B68E5"/>
    <w:rsid w:val="009B7B13"/>
    <w:rsid w:val="009C54BD"/>
    <w:rsid w:val="009C717D"/>
    <w:rsid w:val="009D045B"/>
    <w:rsid w:val="009D3C71"/>
    <w:rsid w:val="009D6F60"/>
    <w:rsid w:val="009E29E8"/>
    <w:rsid w:val="009E2E74"/>
    <w:rsid w:val="009E489F"/>
    <w:rsid w:val="009E5C4C"/>
    <w:rsid w:val="009F41B8"/>
    <w:rsid w:val="00A1112F"/>
    <w:rsid w:val="00A133B9"/>
    <w:rsid w:val="00A16F5F"/>
    <w:rsid w:val="00A263B3"/>
    <w:rsid w:val="00A2668E"/>
    <w:rsid w:val="00A30EE7"/>
    <w:rsid w:val="00A652D2"/>
    <w:rsid w:val="00A66892"/>
    <w:rsid w:val="00A71794"/>
    <w:rsid w:val="00A72637"/>
    <w:rsid w:val="00A768BF"/>
    <w:rsid w:val="00A77D39"/>
    <w:rsid w:val="00A83F2D"/>
    <w:rsid w:val="00A8500F"/>
    <w:rsid w:val="00A92747"/>
    <w:rsid w:val="00A9427F"/>
    <w:rsid w:val="00AA0D16"/>
    <w:rsid w:val="00AA2F7D"/>
    <w:rsid w:val="00AB5428"/>
    <w:rsid w:val="00AC0109"/>
    <w:rsid w:val="00AC50FB"/>
    <w:rsid w:val="00AC5FA1"/>
    <w:rsid w:val="00AD502E"/>
    <w:rsid w:val="00AF2BAC"/>
    <w:rsid w:val="00B06E30"/>
    <w:rsid w:val="00B12559"/>
    <w:rsid w:val="00B12E4C"/>
    <w:rsid w:val="00B153FD"/>
    <w:rsid w:val="00B16530"/>
    <w:rsid w:val="00B16E03"/>
    <w:rsid w:val="00B17872"/>
    <w:rsid w:val="00B45489"/>
    <w:rsid w:val="00B74BE9"/>
    <w:rsid w:val="00B904D2"/>
    <w:rsid w:val="00B958DB"/>
    <w:rsid w:val="00BA52CB"/>
    <w:rsid w:val="00BA5C51"/>
    <w:rsid w:val="00BA6F4A"/>
    <w:rsid w:val="00BA6F7D"/>
    <w:rsid w:val="00BA774D"/>
    <w:rsid w:val="00BA7872"/>
    <w:rsid w:val="00BB7D86"/>
    <w:rsid w:val="00BC441F"/>
    <w:rsid w:val="00BD7E05"/>
    <w:rsid w:val="00BF1EAB"/>
    <w:rsid w:val="00BF1F10"/>
    <w:rsid w:val="00BF4E61"/>
    <w:rsid w:val="00BF66C4"/>
    <w:rsid w:val="00C22736"/>
    <w:rsid w:val="00C227C5"/>
    <w:rsid w:val="00C22E90"/>
    <w:rsid w:val="00C23A9E"/>
    <w:rsid w:val="00C334D7"/>
    <w:rsid w:val="00C40390"/>
    <w:rsid w:val="00C409E2"/>
    <w:rsid w:val="00C62669"/>
    <w:rsid w:val="00C63826"/>
    <w:rsid w:val="00C71CAD"/>
    <w:rsid w:val="00C830D0"/>
    <w:rsid w:val="00C855E9"/>
    <w:rsid w:val="00C9058F"/>
    <w:rsid w:val="00C938E8"/>
    <w:rsid w:val="00C950CE"/>
    <w:rsid w:val="00CA2BAE"/>
    <w:rsid w:val="00CA7D0E"/>
    <w:rsid w:val="00CB19FA"/>
    <w:rsid w:val="00CD0C63"/>
    <w:rsid w:val="00CD28DC"/>
    <w:rsid w:val="00CD5367"/>
    <w:rsid w:val="00CE5B52"/>
    <w:rsid w:val="00CE77B8"/>
    <w:rsid w:val="00CE7EB8"/>
    <w:rsid w:val="00CF24EA"/>
    <w:rsid w:val="00D00021"/>
    <w:rsid w:val="00D36D8E"/>
    <w:rsid w:val="00D3717A"/>
    <w:rsid w:val="00D67520"/>
    <w:rsid w:val="00D770E5"/>
    <w:rsid w:val="00D80168"/>
    <w:rsid w:val="00D80F86"/>
    <w:rsid w:val="00D83911"/>
    <w:rsid w:val="00D83D1D"/>
    <w:rsid w:val="00D86169"/>
    <w:rsid w:val="00D86854"/>
    <w:rsid w:val="00DA2363"/>
    <w:rsid w:val="00DA7CFF"/>
    <w:rsid w:val="00DC41CC"/>
    <w:rsid w:val="00DD0729"/>
    <w:rsid w:val="00DD592D"/>
    <w:rsid w:val="00DD6114"/>
    <w:rsid w:val="00DE2053"/>
    <w:rsid w:val="00DF3EA0"/>
    <w:rsid w:val="00DF5364"/>
    <w:rsid w:val="00E03816"/>
    <w:rsid w:val="00E158E2"/>
    <w:rsid w:val="00E209FB"/>
    <w:rsid w:val="00E22B76"/>
    <w:rsid w:val="00E24AC5"/>
    <w:rsid w:val="00E25803"/>
    <w:rsid w:val="00E27BE2"/>
    <w:rsid w:val="00E3179B"/>
    <w:rsid w:val="00E32788"/>
    <w:rsid w:val="00E400AD"/>
    <w:rsid w:val="00E43B29"/>
    <w:rsid w:val="00E43D71"/>
    <w:rsid w:val="00E50E72"/>
    <w:rsid w:val="00E54F47"/>
    <w:rsid w:val="00E55CCF"/>
    <w:rsid w:val="00E57B56"/>
    <w:rsid w:val="00E627D2"/>
    <w:rsid w:val="00E642D0"/>
    <w:rsid w:val="00E64A90"/>
    <w:rsid w:val="00E65AD5"/>
    <w:rsid w:val="00E72A70"/>
    <w:rsid w:val="00E74C49"/>
    <w:rsid w:val="00E7703E"/>
    <w:rsid w:val="00E80EC8"/>
    <w:rsid w:val="00E911A9"/>
    <w:rsid w:val="00EA4567"/>
    <w:rsid w:val="00EB470C"/>
    <w:rsid w:val="00EB70C4"/>
    <w:rsid w:val="00EC1EB4"/>
    <w:rsid w:val="00EC7216"/>
    <w:rsid w:val="00ED01EE"/>
    <w:rsid w:val="00ED032B"/>
    <w:rsid w:val="00ED38B7"/>
    <w:rsid w:val="00EF3C06"/>
    <w:rsid w:val="00F0387A"/>
    <w:rsid w:val="00F048A1"/>
    <w:rsid w:val="00F1234F"/>
    <w:rsid w:val="00F209FA"/>
    <w:rsid w:val="00F354B2"/>
    <w:rsid w:val="00F368F6"/>
    <w:rsid w:val="00F4105A"/>
    <w:rsid w:val="00F41358"/>
    <w:rsid w:val="00F4189E"/>
    <w:rsid w:val="00F86FAB"/>
    <w:rsid w:val="00F92C7E"/>
    <w:rsid w:val="00F9311C"/>
    <w:rsid w:val="00F95AFF"/>
    <w:rsid w:val="00F96EE5"/>
    <w:rsid w:val="00F97DFF"/>
    <w:rsid w:val="00FA1862"/>
    <w:rsid w:val="00FA1B7F"/>
    <w:rsid w:val="00FA20B3"/>
    <w:rsid w:val="00FA4AA3"/>
    <w:rsid w:val="00FB0B71"/>
    <w:rsid w:val="00FB65D8"/>
    <w:rsid w:val="00FC0B33"/>
    <w:rsid w:val="00FC27A5"/>
    <w:rsid w:val="00FC4F69"/>
    <w:rsid w:val="00FD23BC"/>
    <w:rsid w:val="00FE0105"/>
    <w:rsid w:val="00FE132B"/>
    <w:rsid w:val="00FE6699"/>
    <w:rsid w:val="00FF09E2"/>
    <w:rsid w:val="00FF360E"/>
    <w:rsid w:val="00FF5165"/>
    <w:rsid w:val="00FF5934"/>
    <w:rsid w:val="00FF5E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0A409"/>
  <w15:chartTrackingRefBased/>
  <w15:docId w15:val="{6975776A-4444-DE4A-A6E4-9EC6C279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196"/>
    <w:rPr>
      <w:rFonts w:ascii="Arial" w:hAnsi="Arial"/>
    </w:rPr>
  </w:style>
  <w:style w:type="paragraph" w:styleId="Titre1">
    <w:name w:val="heading 1"/>
    <w:basedOn w:val="Normal"/>
    <w:next w:val="Normal"/>
    <w:link w:val="Titre1Car"/>
    <w:uiPriority w:val="9"/>
    <w:qFormat/>
    <w:rsid w:val="002B3CDE"/>
    <w:pPr>
      <w:keepNext/>
      <w:keepLines/>
      <w:numPr>
        <w:numId w:val="6"/>
      </w:numPr>
      <w:spacing w:before="240" w:after="240" w:line="276" w:lineRule="auto"/>
      <w:outlineLvl w:val="0"/>
    </w:pPr>
    <w:rPr>
      <w:rFonts w:ascii="Times New Roman" w:eastAsia="Arial" w:hAnsi="Times New Roman" w:cs="Arial"/>
      <w:kern w:val="0"/>
      <w:szCs w:val="40"/>
      <w:lang w:eastAsia="fr-CA"/>
      <w14:ligatures w14:val="none"/>
    </w:rPr>
  </w:style>
  <w:style w:type="paragraph" w:styleId="Titre2">
    <w:name w:val="heading 2"/>
    <w:basedOn w:val="Normal"/>
    <w:next w:val="Normal"/>
    <w:link w:val="Titre2Car"/>
    <w:uiPriority w:val="9"/>
    <w:unhideWhenUsed/>
    <w:qFormat/>
    <w:rsid w:val="002B3CDE"/>
    <w:pPr>
      <w:keepNext/>
      <w:keepLines/>
      <w:numPr>
        <w:ilvl w:val="1"/>
        <w:numId w:val="6"/>
      </w:numPr>
      <w:spacing w:line="276" w:lineRule="auto"/>
      <w:outlineLvl w:val="1"/>
    </w:pPr>
    <w:rPr>
      <w:rFonts w:eastAsia="Arial" w:cs="Arial"/>
      <w:kern w:val="0"/>
      <w:szCs w:val="32"/>
      <w:lang w:eastAsia="fr-CA"/>
      <w14:ligatures w14:val="none"/>
    </w:rPr>
  </w:style>
  <w:style w:type="paragraph" w:styleId="Titre3">
    <w:name w:val="heading 3"/>
    <w:basedOn w:val="Normal"/>
    <w:next w:val="Normal"/>
    <w:link w:val="Titre3Car"/>
    <w:uiPriority w:val="9"/>
    <w:unhideWhenUsed/>
    <w:qFormat/>
    <w:rsid w:val="002B3CDE"/>
    <w:pPr>
      <w:keepNext/>
      <w:keepLines/>
      <w:numPr>
        <w:ilvl w:val="2"/>
        <w:numId w:val="3"/>
      </w:numPr>
      <w:spacing w:line="276" w:lineRule="auto"/>
      <w:ind w:left="0" w:firstLine="0"/>
      <w:outlineLvl w:val="2"/>
    </w:pPr>
    <w:rPr>
      <w:rFonts w:eastAsia="Arial" w:cs="Arial"/>
      <w:i/>
      <w:color w:val="000000" w:themeColor="text1"/>
      <w:kern w:val="0"/>
      <w:szCs w:val="28"/>
      <w:lang w:eastAsia="fr-CA"/>
      <w14:ligatures w14:val="none"/>
    </w:rPr>
  </w:style>
  <w:style w:type="paragraph" w:styleId="Titre4">
    <w:name w:val="heading 4"/>
    <w:basedOn w:val="Normal"/>
    <w:next w:val="Normal"/>
    <w:link w:val="Titre4Car"/>
    <w:uiPriority w:val="9"/>
    <w:unhideWhenUsed/>
    <w:qFormat/>
    <w:rsid w:val="00B74BE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74BE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74BE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74BE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74BE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74BE9"/>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Normal"/>
    <w:next w:val="Normal"/>
    <w:autoRedefine/>
    <w:uiPriority w:val="39"/>
    <w:unhideWhenUsed/>
    <w:qFormat/>
    <w:rsid w:val="00A83F2D"/>
    <w:pPr>
      <w:ind w:left="238"/>
    </w:pPr>
    <w:rPr>
      <w:rFonts w:ascii="Times New Roman" w:hAnsi="Times New Roman" w:cstheme="minorHAnsi"/>
      <w:bCs/>
      <w:i/>
      <w:szCs w:val="22"/>
      <w:lang w:val="en-CA"/>
    </w:rPr>
  </w:style>
  <w:style w:type="character" w:customStyle="1" w:styleId="Titre2Car">
    <w:name w:val="Titre 2 Car"/>
    <w:basedOn w:val="Policepardfaut"/>
    <w:link w:val="Titre2"/>
    <w:uiPriority w:val="9"/>
    <w:rsid w:val="007D2B0F"/>
    <w:rPr>
      <w:rFonts w:ascii="Arial" w:eastAsia="Arial" w:hAnsi="Arial" w:cs="Arial"/>
      <w:kern w:val="0"/>
      <w:szCs w:val="32"/>
      <w:lang w:eastAsia="fr-CA"/>
      <w14:ligatures w14:val="none"/>
    </w:rPr>
  </w:style>
  <w:style w:type="character" w:customStyle="1" w:styleId="Titre3Car">
    <w:name w:val="Titre 3 Car"/>
    <w:basedOn w:val="Policepardfaut"/>
    <w:link w:val="Titre3"/>
    <w:uiPriority w:val="9"/>
    <w:rsid w:val="002B3CDE"/>
    <w:rPr>
      <w:rFonts w:ascii="Arial" w:eastAsia="Arial" w:hAnsi="Arial" w:cs="Arial"/>
      <w:i/>
      <w:color w:val="000000" w:themeColor="text1"/>
      <w:kern w:val="0"/>
      <w:szCs w:val="28"/>
      <w:lang w:eastAsia="fr-CA"/>
      <w14:ligatures w14:val="none"/>
    </w:rPr>
  </w:style>
  <w:style w:type="character" w:customStyle="1" w:styleId="Titre1Car">
    <w:name w:val="Titre 1 Car"/>
    <w:basedOn w:val="Policepardfaut"/>
    <w:link w:val="Titre1"/>
    <w:uiPriority w:val="9"/>
    <w:rsid w:val="00E43B29"/>
    <w:rPr>
      <w:rFonts w:ascii="Times New Roman" w:eastAsia="Arial" w:hAnsi="Times New Roman" w:cs="Arial"/>
      <w:kern w:val="0"/>
      <w:szCs w:val="40"/>
      <w:lang w:eastAsia="fr-CA"/>
      <w14:ligatures w14:val="none"/>
    </w:rPr>
  </w:style>
  <w:style w:type="character" w:customStyle="1" w:styleId="Titre4Car">
    <w:name w:val="Titre 4 Car"/>
    <w:basedOn w:val="Policepardfaut"/>
    <w:link w:val="Titre4"/>
    <w:uiPriority w:val="9"/>
    <w:rsid w:val="00B74BE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74BE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74BE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74BE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74BE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74BE9"/>
    <w:rPr>
      <w:rFonts w:eastAsiaTheme="majorEastAsia" w:cstheme="majorBidi"/>
      <w:color w:val="272727" w:themeColor="text1" w:themeTint="D8"/>
    </w:rPr>
  </w:style>
  <w:style w:type="paragraph" w:styleId="Titre">
    <w:name w:val="Title"/>
    <w:basedOn w:val="Normal"/>
    <w:next w:val="Normal"/>
    <w:link w:val="TitreCar"/>
    <w:uiPriority w:val="10"/>
    <w:qFormat/>
    <w:rsid w:val="00B74BE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74BE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74BE9"/>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74BE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74BE9"/>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74BE9"/>
    <w:rPr>
      <w:i/>
      <w:iCs/>
      <w:color w:val="404040" w:themeColor="text1" w:themeTint="BF"/>
    </w:rPr>
  </w:style>
  <w:style w:type="paragraph" w:styleId="Paragraphedeliste">
    <w:name w:val="List Paragraph"/>
    <w:basedOn w:val="Normal"/>
    <w:link w:val="ParagraphedelisteCar"/>
    <w:uiPriority w:val="34"/>
    <w:qFormat/>
    <w:rsid w:val="00B74BE9"/>
    <w:pPr>
      <w:ind w:left="720"/>
      <w:contextualSpacing/>
    </w:pPr>
  </w:style>
  <w:style w:type="character" w:styleId="Accentuationintense">
    <w:name w:val="Intense Emphasis"/>
    <w:basedOn w:val="Policepardfaut"/>
    <w:uiPriority w:val="21"/>
    <w:qFormat/>
    <w:rsid w:val="00B74BE9"/>
    <w:rPr>
      <w:i/>
      <w:iCs/>
      <w:color w:val="0F4761" w:themeColor="accent1" w:themeShade="BF"/>
    </w:rPr>
  </w:style>
  <w:style w:type="paragraph" w:styleId="Citationintense">
    <w:name w:val="Intense Quote"/>
    <w:basedOn w:val="Normal"/>
    <w:next w:val="Normal"/>
    <w:link w:val="CitationintenseCar"/>
    <w:uiPriority w:val="30"/>
    <w:qFormat/>
    <w:rsid w:val="00B74B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74BE9"/>
    <w:rPr>
      <w:i/>
      <w:iCs/>
      <w:color w:val="0F4761" w:themeColor="accent1" w:themeShade="BF"/>
    </w:rPr>
  </w:style>
  <w:style w:type="character" w:styleId="Rfrenceintense">
    <w:name w:val="Intense Reference"/>
    <w:basedOn w:val="Policepardfaut"/>
    <w:uiPriority w:val="32"/>
    <w:qFormat/>
    <w:rsid w:val="00B74BE9"/>
    <w:rPr>
      <w:b/>
      <w:bCs/>
      <w:smallCaps/>
      <w:color w:val="0F4761" w:themeColor="accent1" w:themeShade="BF"/>
      <w:spacing w:val="5"/>
    </w:rPr>
  </w:style>
  <w:style w:type="character" w:styleId="Hyperlien">
    <w:name w:val="Hyperlink"/>
    <w:basedOn w:val="Policepardfaut"/>
    <w:uiPriority w:val="99"/>
    <w:unhideWhenUsed/>
    <w:rsid w:val="008941A3"/>
    <w:rPr>
      <w:color w:val="467886" w:themeColor="hyperlink"/>
      <w:u w:val="single"/>
    </w:rPr>
  </w:style>
  <w:style w:type="paragraph" w:styleId="NormalWeb">
    <w:name w:val="Normal (Web)"/>
    <w:basedOn w:val="Normal"/>
    <w:uiPriority w:val="99"/>
    <w:semiHidden/>
    <w:unhideWhenUsed/>
    <w:rsid w:val="008941A3"/>
    <w:pPr>
      <w:spacing w:before="100" w:beforeAutospacing="1" w:after="100" w:afterAutospacing="1"/>
    </w:pPr>
    <w:rPr>
      <w:rFonts w:ascii="Times New Roman" w:eastAsia="Times New Roman" w:hAnsi="Times New Roman" w:cs="Times New Roman"/>
      <w:kern w:val="0"/>
      <w:lang w:eastAsia="fr-CA"/>
      <w14:ligatures w14:val="none"/>
    </w:rPr>
  </w:style>
  <w:style w:type="table" w:styleId="Grilledutableau">
    <w:name w:val="Table Grid"/>
    <w:basedOn w:val="TableauNormal"/>
    <w:uiPriority w:val="39"/>
    <w:rsid w:val="00547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9250D4"/>
    <w:rPr>
      <w:color w:val="96607D" w:themeColor="followedHyperlink"/>
      <w:u w:val="single"/>
    </w:rPr>
  </w:style>
  <w:style w:type="paragraph" w:styleId="En-tte">
    <w:name w:val="header"/>
    <w:basedOn w:val="Normal"/>
    <w:link w:val="En-tteCar"/>
    <w:uiPriority w:val="99"/>
    <w:unhideWhenUsed/>
    <w:rsid w:val="00827257"/>
    <w:pPr>
      <w:tabs>
        <w:tab w:val="center" w:pos="4320"/>
        <w:tab w:val="right" w:pos="8640"/>
      </w:tabs>
    </w:pPr>
  </w:style>
  <w:style w:type="character" w:customStyle="1" w:styleId="En-tteCar">
    <w:name w:val="En-tête Car"/>
    <w:basedOn w:val="Policepardfaut"/>
    <w:link w:val="En-tte"/>
    <w:uiPriority w:val="99"/>
    <w:rsid w:val="00827257"/>
    <w:rPr>
      <w:rFonts w:ascii="Arial" w:hAnsi="Arial"/>
    </w:rPr>
  </w:style>
  <w:style w:type="paragraph" w:styleId="Pieddepage">
    <w:name w:val="footer"/>
    <w:basedOn w:val="Normal"/>
    <w:link w:val="PieddepageCar"/>
    <w:uiPriority w:val="99"/>
    <w:unhideWhenUsed/>
    <w:rsid w:val="00827257"/>
    <w:pPr>
      <w:tabs>
        <w:tab w:val="center" w:pos="4320"/>
        <w:tab w:val="right" w:pos="8640"/>
      </w:tabs>
    </w:pPr>
  </w:style>
  <w:style w:type="character" w:customStyle="1" w:styleId="PieddepageCar">
    <w:name w:val="Pied de page Car"/>
    <w:basedOn w:val="Policepardfaut"/>
    <w:link w:val="Pieddepage"/>
    <w:uiPriority w:val="99"/>
    <w:rsid w:val="00827257"/>
    <w:rPr>
      <w:rFonts w:ascii="Arial" w:hAnsi="Arial"/>
    </w:rPr>
  </w:style>
  <w:style w:type="paragraph" w:styleId="TM3">
    <w:name w:val="toc 3"/>
    <w:basedOn w:val="Normal"/>
    <w:next w:val="Normal"/>
    <w:autoRedefine/>
    <w:uiPriority w:val="39"/>
    <w:unhideWhenUsed/>
    <w:rsid w:val="003A3595"/>
    <w:pPr>
      <w:tabs>
        <w:tab w:val="left" w:pos="1418"/>
        <w:tab w:val="right" w:leader="dot" w:pos="9346"/>
      </w:tabs>
      <w:spacing w:after="100"/>
      <w:ind w:left="1418" w:hanging="851"/>
    </w:pPr>
    <w:rPr>
      <w:rFonts w:asciiTheme="minorHAnsi" w:hAnsiTheme="minorHAnsi"/>
    </w:rPr>
  </w:style>
  <w:style w:type="character" w:customStyle="1" w:styleId="ParagraphedelisteCar">
    <w:name w:val="Paragraphe de liste Car"/>
    <w:basedOn w:val="Policepardfaut"/>
    <w:link w:val="Paragraphedeliste"/>
    <w:uiPriority w:val="34"/>
    <w:rsid w:val="00835991"/>
    <w:rPr>
      <w:rFonts w:ascii="Arial" w:hAnsi="Arial"/>
    </w:rPr>
  </w:style>
  <w:style w:type="paragraph" w:customStyle="1" w:styleId="EndNoteBibliography">
    <w:name w:val="EndNote Bibliography"/>
    <w:basedOn w:val="Normal"/>
    <w:link w:val="EndNoteBibliographyCar"/>
    <w:rsid w:val="005616CD"/>
    <w:rPr>
      <w:rFonts w:cs="Arial"/>
      <w:lang w:val="en-US"/>
    </w:rPr>
  </w:style>
  <w:style w:type="character" w:customStyle="1" w:styleId="EndNoteBibliographyCar">
    <w:name w:val="EndNote Bibliography Car"/>
    <w:basedOn w:val="Policepardfaut"/>
    <w:link w:val="EndNoteBibliography"/>
    <w:rsid w:val="005616CD"/>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429548">
      <w:bodyDiv w:val="1"/>
      <w:marLeft w:val="0"/>
      <w:marRight w:val="0"/>
      <w:marTop w:val="0"/>
      <w:marBottom w:val="0"/>
      <w:divBdr>
        <w:top w:val="none" w:sz="0" w:space="0" w:color="auto"/>
        <w:left w:val="none" w:sz="0" w:space="0" w:color="auto"/>
        <w:bottom w:val="none" w:sz="0" w:space="0" w:color="auto"/>
        <w:right w:val="none" w:sz="0" w:space="0" w:color="auto"/>
      </w:divBdr>
    </w:div>
    <w:div w:id="1220900254">
      <w:bodyDiv w:val="1"/>
      <w:marLeft w:val="0"/>
      <w:marRight w:val="0"/>
      <w:marTop w:val="0"/>
      <w:marBottom w:val="0"/>
      <w:divBdr>
        <w:top w:val="none" w:sz="0" w:space="0" w:color="auto"/>
        <w:left w:val="none" w:sz="0" w:space="0" w:color="auto"/>
        <w:bottom w:val="none" w:sz="0" w:space="0" w:color="auto"/>
        <w:right w:val="none" w:sz="0" w:space="0" w:color="auto"/>
      </w:divBdr>
    </w:div>
    <w:div w:id="1355303022">
      <w:bodyDiv w:val="1"/>
      <w:marLeft w:val="0"/>
      <w:marRight w:val="0"/>
      <w:marTop w:val="0"/>
      <w:marBottom w:val="0"/>
      <w:divBdr>
        <w:top w:val="none" w:sz="0" w:space="0" w:color="auto"/>
        <w:left w:val="none" w:sz="0" w:space="0" w:color="auto"/>
        <w:bottom w:val="none" w:sz="0" w:space="0" w:color="auto"/>
        <w:right w:val="none" w:sz="0" w:space="0" w:color="auto"/>
      </w:divBdr>
    </w:div>
    <w:div w:id="180165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https://doi.org/10.1522/rhe.v4i6.1220" TargetMode="External"/><Relationship Id="rId5" Type="http://schemas.openxmlformats.org/officeDocument/2006/relationships/footnotes" Target="footnotes.xml"/><Relationship Id="rId10" Type="http://schemas.openxmlformats.org/officeDocument/2006/relationships/hyperlink" Target="https://doi.org/10.4000/ripes.1193" TargetMode="External"/><Relationship Id="rId4" Type="http://schemas.openxmlformats.org/officeDocument/2006/relationships/webSettings" Target="webSettings.xml"/><Relationship Id="rId9" Type="http://schemas.openxmlformats.org/officeDocument/2006/relationships/hyperlink" Target="https://r-libre.teluq.ca/773/"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2286</Words>
  <Characters>14739</Characters>
  <Application>Microsoft Office Word</Application>
  <DocSecurity>0</DocSecurity>
  <Lines>526</Lines>
  <Paragraphs>283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Peters</dc:creator>
  <cp:keywords/>
  <dc:description/>
  <cp:lastModifiedBy>Massicotte, Nathalie</cp:lastModifiedBy>
  <cp:revision>5</cp:revision>
  <cp:lastPrinted>2024-10-09T21:18:00Z</cp:lastPrinted>
  <dcterms:created xsi:type="dcterms:W3CDTF">2025-02-04T19:40:00Z</dcterms:created>
  <dcterms:modified xsi:type="dcterms:W3CDTF">2025-02-05T18:59:00Z</dcterms:modified>
</cp:coreProperties>
</file>